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6E9126B" w14:textId="77777777" w:rsidR="00791893" w:rsidRDefault="00791893" w:rsidP="00AD47D7"/>
    <w:p w14:paraId="66748463" w14:textId="77777777" w:rsidR="00791893" w:rsidRDefault="00791893" w:rsidP="00AD47D7"/>
    <w:p w14:paraId="1F07AB00" w14:textId="77777777" w:rsidR="00AB2707" w:rsidRPr="00E80AEF" w:rsidRDefault="00AB2707" w:rsidP="00AD47D7">
      <w:pPr>
        <w:jc w:val="center"/>
        <w:rPr>
          <w:b/>
        </w:rPr>
      </w:pPr>
    </w:p>
    <w:p w14:paraId="0437DB19" w14:textId="13140DC9" w:rsidR="00AB2707" w:rsidRPr="00E80AEF" w:rsidRDefault="00C22E92" w:rsidP="00AD47D7">
      <w:pPr>
        <w:jc w:val="center"/>
        <w:rPr>
          <w:b/>
          <w:sz w:val="32"/>
          <w:szCs w:val="32"/>
        </w:rPr>
      </w:pPr>
      <w:r>
        <w:rPr>
          <w:b/>
          <w:sz w:val="32"/>
          <w:szCs w:val="32"/>
        </w:rPr>
        <w:t>LEGACY SWEETWATER, INC.</w:t>
      </w:r>
    </w:p>
    <w:p w14:paraId="6DDCF51E" w14:textId="77777777" w:rsidR="00AB2707" w:rsidRPr="00E80AEF" w:rsidRDefault="00AB2707" w:rsidP="00AD47D7">
      <w:pPr>
        <w:jc w:val="center"/>
        <w:rPr>
          <w:b/>
        </w:rPr>
      </w:pPr>
    </w:p>
    <w:p w14:paraId="50B47217" w14:textId="77777777" w:rsidR="00AB2707" w:rsidRPr="00E80AEF" w:rsidRDefault="00AB2707" w:rsidP="00AD47D7">
      <w:pPr>
        <w:jc w:val="center"/>
        <w:rPr>
          <w:b/>
        </w:rPr>
      </w:pPr>
    </w:p>
    <w:p w14:paraId="3589AF4D" w14:textId="77777777" w:rsidR="00AB2707" w:rsidRPr="00E80AEF" w:rsidRDefault="00AB2707" w:rsidP="00AD47D7">
      <w:pPr>
        <w:jc w:val="center"/>
        <w:rPr>
          <w:b/>
        </w:rPr>
      </w:pPr>
    </w:p>
    <w:p w14:paraId="3B3C119D" w14:textId="77777777" w:rsidR="00AB2707" w:rsidRPr="00E80AEF" w:rsidRDefault="002073E8" w:rsidP="002073E8">
      <w:pPr>
        <w:tabs>
          <w:tab w:val="left" w:pos="3000"/>
        </w:tabs>
        <w:rPr>
          <w:b/>
        </w:rPr>
      </w:pPr>
      <w:r w:rsidRPr="00E80AEF">
        <w:rPr>
          <w:b/>
        </w:rPr>
        <w:tab/>
      </w:r>
    </w:p>
    <w:p w14:paraId="0A7C77ED" w14:textId="77777777" w:rsidR="00AB2707" w:rsidRPr="00E80AEF" w:rsidRDefault="00AB2707" w:rsidP="00AD47D7">
      <w:pPr>
        <w:jc w:val="center"/>
        <w:rPr>
          <w:b/>
        </w:rPr>
      </w:pPr>
    </w:p>
    <w:p w14:paraId="4BFE07FF" w14:textId="5BC67A3D" w:rsidR="00AD47D7" w:rsidRPr="00E80AEF" w:rsidRDefault="00AD47D7" w:rsidP="00AD47D7">
      <w:pPr>
        <w:jc w:val="center"/>
        <w:rPr>
          <w:b/>
        </w:rPr>
      </w:pPr>
      <w:r w:rsidRPr="00E80AEF">
        <w:rPr>
          <w:b/>
        </w:rPr>
        <w:t>RATE</w:t>
      </w:r>
      <w:r w:rsidR="001B2412" w:rsidRPr="00E80AEF">
        <w:rPr>
          <w:b/>
        </w:rPr>
        <w:t>S</w:t>
      </w:r>
      <w:r w:rsidRPr="00E80AEF">
        <w:rPr>
          <w:b/>
        </w:rPr>
        <w:t xml:space="preserve"> </w:t>
      </w:r>
      <w:r w:rsidR="008D5B33" w:rsidRPr="00E80AEF">
        <w:rPr>
          <w:b/>
        </w:rPr>
        <w:t>AND</w:t>
      </w:r>
      <w:r w:rsidR="00CC0566" w:rsidRPr="00E80AEF">
        <w:rPr>
          <w:b/>
        </w:rPr>
        <w:t xml:space="preserve"> </w:t>
      </w:r>
      <w:r w:rsidR="008D5B33" w:rsidRPr="00E80AEF">
        <w:rPr>
          <w:b/>
        </w:rPr>
        <w:t>FEE</w:t>
      </w:r>
      <w:r w:rsidR="001B2412" w:rsidRPr="00E80AEF">
        <w:rPr>
          <w:b/>
        </w:rPr>
        <w:t>S</w:t>
      </w:r>
      <w:r w:rsidR="008D5B33" w:rsidRPr="00E80AEF">
        <w:rPr>
          <w:b/>
        </w:rPr>
        <w:t xml:space="preserve"> </w:t>
      </w:r>
      <w:r w:rsidRPr="00E80AEF">
        <w:rPr>
          <w:b/>
        </w:rPr>
        <w:t>SCHEDULE</w:t>
      </w:r>
    </w:p>
    <w:p w14:paraId="6B85A570" w14:textId="77777777" w:rsidR="00AD47D7" w:rsidRPr="00E80AEF" w:rsidRDefault="00AD47D7" w:rsidP="00AD47D7">
      <w:pPr>
        <w:jc w:val="center"/>
        <w:rPr>
          <w:b/>
        </w:rPr>
      </w:pPr>
      <w:r w:rsidRPr="00E80AEF">
        <w:rPr>
          <w:b/>
        </w:rPr>
        <w:t>AND</w:t>
      </w:r>
    </w:p>
    <w:p w14:paraId="0128B7CC" w14:textId="77777777" w:rsidR="00AD47D7" w:rsidRPr="00E80AEF" w:rsidRDefault="00AD47D7" w:rsidP="00AD47D7">
      <w:pPr>
        <w:jc w:val="center"/>
        <w:rPr>
          <w:b/>
        </w:rPr>
      </w:pPr>
      <w:r w:rsidRPr="00E80AEF">
        <w:rPr>
          <w:b/>
        </w:rPr>
        <w:t>RULES AND REGULATIONS</w:t>
      </w:r>
    </w:p>
    <w:p w14:paraId="121FB533" w14:textId="77777777" w:rsidR="00AD47D7" w:rsidRPr="00E80AEF" w:rsidRDefault="00AD47D7" w:rsidP="00AD47D7"/>
    <w:p w14:paraId="65771FD2" w14:textId="77777777" w:rsidR="00AD47D7" w:rsidRPr="00E80AEF" w:rsidRDefault="00AD47D7" w:rsidP="00AD47D7"/>
    <w:p w14:paraId="260CACC5" w14:textId="77777777" w:rsidR="00AD47D7" w:rsidRPr="00E80AEF" w:rsidRDefault="00AD47D7" w:rsidP="00AD47D7"/>
    <w:p w14:paraId="4F4CCBE5" w14:textId="77777777" w:rsidR="00AD47D7" w:rsidRPr="00E80AEF" w:rsidRDefault="00AD47D7" w:rsidP="00AD47D7"/>
    <w:p w14:paraId="5036F139" w14:textId="77777777" w:rsidR="00AD47D7" w:rsidRPr="00E80AEF" w:rsidRDefault="00AD47D7" w:rsidP="00AD47D7"/>
    <w:p w14:paraId="66D0FA29" w14:textId="21E4BA4C" w:rsidR="00AD47D7" w:rsidRPr="00E80AEF" w:rsidRDefault="00DA363F" w:rsidP="00AD47D7">
      <w:pPr>
        <w:jc w:val="center"/>
        <w:rPr>
          <w:b/>
          <w:color w:val="FFFFFF"/>
        </w:rPr>
      </w:pPr>
      <w:r w:rsidRPr="00DA363F">
        <w:rPr>
          <w:b/>
        </w:rPr>
        <w:t>TARI</w:t>
      </w:r>
      <w:r w:rsidR="00AD47D7" w:rsidRPr="00DA363F">
        <w:rPr>
          <w:b/>
        </w:rPr>
        <w:t>FF NO.</w:t>
      </w:r>
      <w:r w:rsidRPr="00DA363F">
        <w:rPr>
          <w:b/>
        </w:rPr>
        <w:t xml:space="preserve"> </w:t>
      </w:r>
      <w:r w:rsidR="000558A8">
        <w:rPr>
          <w:b/>
        </w:rPr>
        <w:t>2</w:t>
      </w:r>
      <w:r w:rsidR="00AD47D7" w:rsidRPr="00DA363F">
        <w:rPr>
          <w:b/>
        </w:rPr>
        <w:t xml:space="preserve"> </w:t>
      </w:r>
      <w:r w:rsidR="00AD47D7" w:rsidRPr="00DA363F">
        <w:rPr>
          <w:b/>
          <w:color w:val="FFFFFF"/>
        </w:rPr>
        <w:t>1</w:t>
      </w:r>
    </w:p>
    <w:p w14:paraId="3E32B916" w14:textId="77777777" w:rsidR="002073E8" w:rsidRPr="00E80AEF" w:rsidRDefault="002073E8" w:rsidP="00AD47D7">
      <w:pPr>
        <w:jc w:val="center"/>
        <w:rPr>
          <w:b/>
          <w:color w:val="FFFFFF"/>
        </w:rPr>
      </w:pPr>
    </w:p>
    <w:p w14:paraId="25C5257C" w14:textId="77777777" w:rsidR="002073E8" w:rsidRPr="00E80AEF" w:rsidRDefault="002073E8" w:rsidP="00AD47D7">
      <w:pPr>
        <w:jc w:val="center"/>
        <w:rPr>
          <w:b/>
          <w:color w:val="FFFFFF"/>
        </w:rPr>
      </w:pPr>
    </w:p>
    <w:p w14:paraId="698298C3" w14:textId="77777777" w:rsidR="002073E8" w:rsidRPr="00E80AEF" w:rsidRDefault="002073E8" w:rsidP="00AD47D7">
      <w:pPr>
        <w:jc w:val="center"/>
        <w:rPr>
          <w:b/>
          <w:color w:val="FFFFFF"/>
        </w:rPr>
      </w:pPr>
    </w:p>
    <w:p w14:paraId="66B0CF45" w14:textId="77777777" w:rsidR="002073E8" w:rsidRPr="00E80AEF" w:rsidRDefault="002073E8" w:rsidP="00AD47D7">
      <w:pPr>
        <w:jc w:val="center"/>
        <w:rPr>
          <w:b/>
          <w:color w:val="FFFFFF"/>
        </w:rPr>
      </w:pPr>
    </w:p>
    <w:p w14:paraId="02F65831" w14:textId="77777777" w:rsidR="002073E8" w:rsidRPr="00E80AEF" w:rsidRDefault="002073E8" w:rsidP="00AD47D7">
      <w:pPr>
        <w:jc w:val="center"/>
        <w:rPr>
          <w:b/>
          <w:color w:val="FFFFFF"/>
        </w:rPr>
      </w:pPr>
    </w:p>
    <w:p w14:paraId="465041DD" w14:textId="77777777" w:rsidR="002073E8" w:rsidRPr="00E80AEF" w:rsidRDefault="002073E8" w:rsidP="00AD47D7">
      <w:pPr>
        <w:jc w:val="center"/>
        <w:rPr>
          <w:b/>
          <w:color w:val="FFFFFF"/>
        </w:rPr>
      </w:pPr>
    </w:p>
    <w:p w14:paraId="404FECE9" w14:textId="77777777" w:rsidR="002073E8" w:rsidRPr="00E80AEF" w:rsidRDefault="002073E8" w:rsidP="00AD47D7">
      <w:pPr>
        <w:jc w:val="center"/>
        <w:rPr>
          <w:b/>
          <w:color w:val="FFFFFF"/>
        </w:rPr>
      </w:pPr>
    </w:p>
    <w:p w14:paraId="2748BE50" w14:textId="77777777" w:rsidR="002073E8" w:rsidRPr="00E80AEF" w:rsidRDefault="002073E8" w:rsidP="00AD47D7">
      <w:pPr>
        <w:jc w:val="center"/>
        <w:rPr>
          <w:b/>
          <w:color w:val="FFFFFF"/>
        </w:rPr>
      </w:pPr>
    </w:p>
    <w:p w14:paraId="7164FB33" w14:textId="77777777" w:rsidR="002073E8" w:rsidRPr="00E80AEF" w:rsidRDefault="002073E8" w:rsidP="00AD47D7">
      <w:pPr>
        <w:jc w:val="center"/>
        <w:rPr>
          <w:b/>
          <w:color w:val="FFFFFF"/>
        </w:rPr>
      </w:pPr>
    </w:p>
    <w:p w14:paraId="7A19EAA8" w14:textId="77777777" w:rsidR="00AD47D7" w:rsidRPr="00E80AEF" w:rsidRDefault="00AD47D7" w:rsidP="00AD47D7"/>
    <w:p w14:paraId="4F4C2139" w14:textId="77777777" w:rsidR="00AD47D7" w:rsidRPr="00E80AEF" w:rsidRDefault="00AD47D7" w:rsidP="00AD47D7"/>
    <w:p w14:paraId="36A35AA7" w14:textId="77777777" w:rsidR="00AD47D7" w:rsidRPr="00E80AEF" w:rsidRDefault="00AD47D7" w:rsidP="00AD47D7"/>
    <w:p w14:paraId="33D9956E" w14:textId="77777777" w:rsidR="00AD47D7" w:rsidRPr="00E80AEF" w:rsidRDefault="00AD47D7" w:rsidP="00AD47D7"/>
    <w:p w14:paraId="3D4671DB" w14:textId="77777777" w:rsidR="00AD47D7" w:rsidRPr="00E80AEF" w:rsidRDefault="00AD47D7" w:rsidP="00AD47D7"/>
    <w:p w14:paraId="528AB0AE" w14:textId="77777777" w:rsidR="00AD47D7" w:rsidRPr="00E80AEF" w:rsidRDefault="00AD47D7" w:rsidP="00AD47D7"/>
    <w:p w14:paraId="2DA8E00C" w14:textId="77777777" w:rsidR="00AD47D7" w:rsidRPr="00E80AEF" w:rsidRDefault="00AD47D7" w:rsidP="00AD47D7"/>
    <w:p w14:paraId="42A80839" w14:textId="77777777" w:rsidR="00AD47D7" w:rsidRPr="00E80AEF" w:rsidRDefault="00AD47D7" w:rsidP="00AD47D7"/>
    <w:p w14:paraId="435040B5" w14:textId="77777777" w:rsidR="00AD47D7" w:rsidRPr="00E80AEF" w:rsidRDefault="00AD47D7" w:rsidP="00AD47D7"/>
    <w:p w14:paraId="78CF3CF6" w14:textId="77777777" w:rsidR="00AD47D7" w:rsidRPr="00E80AEF" w:rsidRDefault="00AD47D7" w:rsidP="00AD47D7"/>
    <w:p w14:paraId="4162A812" w14:textId="77777777" w:rsidR="00AD47D7" w:rsidRPr="00E80AEF" w:rsidRDefault="00AD47D7" w:rsidP="00AD47D7"/>
    <w:p w14:paraId="29CB9C12" w14:textId="77777777" w:rsidR="00BD6893" w:rsidRPr="00E80AEF" w:rsidRDefault="00BD6893">
      <w:pPr>
        <w:widowControl/>
        <w:autoSpaceDE/>
        <w:autoSpaceDN/>
        <w:adjustRightInd/>
      </w:pPr>
      <w:r w:rsidRPr="00E80AEF">
        <w:br w:type="page"/>
      </w:r>
    </w:p>
    <w:p w14:paraId="677B94BC" w14:textId="24B60E38" w:rsidR="00BD6893" w:rsidRPr="00E80AEF" w:rsidRDefault="00BD6893" w:rsidP="00BD6893">
      <w:pPr>
        <w:pStyle w:val="Heading1"/>
        <w:jc w:val="center"/>
        <w:rPr>
          <w:rFonts w:cs="Times New Roman"/>
        </w:rPr>
      </w:pPr>
      <w:bookmarkStart w:id="0" w:name="_Toc144287756"/>
      <w:bookmarkStart w:id="1" w:name="_Toc225342261"/>
      <w:r w:rsidRPr="00E80AEF">
        <w:rPr>
          <w:rFonts w:cs="Times New Roman"/>
        </w:rPr>
        <w:lastRenderedPageBreak/>
        <w:t>INDEX</w:t>
      </w:r>
      <w:bookmarkEnd w:id="0"/>
      <w:bookmarkEnd w:id="1"/>
    </w:p>
    <w:sdt>
      <w:sdtPr>
        <w:rPr>
          <w:rFonts w:eastAsia="Times New Roman" w:cs="Times New Roman"/>
          <w:b/>
          <w:caps w:val="0"/>
          <w:noProof/>
          <w:color w:val="auto"/>
          <w:sz w:val="22"/>
          <w:szCs w:val="22"/>
          <w:u w:val="single"/>
        </w:rPr>
        <w:id w:val="245619820"/>
        <w:docPartObj>
          <w:docPartGallery w:val="Table of Contents"/>
          <w:docPartUnique/>
        </w:docPartObj>
      </w:sdtPr>
      <w:sdtEndPr>
        <w:rPr>
          <w:rFonts w:eastAsiaTheme="minorHAnsi"/>
          <w:b w:val="0"/>
          <w:bCs/>
          <w:sz w:val="24"/>
          <w:szCs w:val="24"/>
          <w:u w:val="none"/>
        </w:rPr>
      </w:sdtEndPr>
      <w:sdtContent>
        <w:p w14:paraId="0D507E3A" w14:textId="56DB4B4F" w:rsidR="00BD6893" w:rsidRPr="00E80AEF" w:rsidRDefault="00BD6893">
          <w:pPr>
            <w:pStyle w:val="TOCHeading"/>
            <w:rPr>
              <w:rFonts w:cs="Times New Roman"/>
              <w:b/>
              <w:color w:val="auto"/>
              <w:sz w:val="22"/>
              <w:szCs w:val="22"/>
            </w:rPr>
          </w:pPr>
        </w:p>
        <w:p w14:paraId="46E65FDA" w14:textId="0F5AA4DE" w:rsidR="00AF5AD0" w:rsidRDefault="00BD6893">
          <w:pPr>
            <w:pStyle w:val="TOC1"/>
            <w:rPr>
              <w:rFonts w:asciiTheme="minorHAnsi" w:eastAsiaTheme="minorEastAsia" w:hAnsiTheme="minorHAnsi" w:cstheme="minorBidi"/>
              <w:kern w:val="2"/>
              <w14:ligatures w14:val="standardContextual"/>
            </w:rPr>
          </w:pPr>
          <w:r w:rsidRPr="00E80AEF">
            <w:rPr>
              <w:sz w:val="22"/>
              <w:szCs w:val="22"/>
            </w:rPr>
            <w:fldChar w:fldCharType="begin"/>
          </w:r>
          <w:r w:rsidRPr="00E80AEF">
            <w:rPr>
              <w:sz w:val="22"/>
              <w:szCs w:val="22"/>
            </w:rPr>
            <w:instrText xml:space="preserve"> TOC \o "1-1" \h \z \t "Style1,2" </w:instrText>
          </w:r>
          <w:r w:rsidRPr="00E80AEF">
            <w:rPr>
              <w:sz w:val="22"/>
              <w:szCs w:val="22"/>
            </w:rPr>
            <w:fldChar w:fldCharType="separate"/>
          </w:r>
          <w:hyperlink w:anchor="_Toc225342261" w:history="1">
            <w:r w:rsidR="00AF5AD0" w:rsidRPr="00F037BA">
              <w:rPr>
                <w:rStyle w:val="Hyperlink"/>
              </w:rPr>
              <w:t>INDEX</w:t>
            </w:r>
            <w:r w:rsidR="00AF5AD0">
              <w:rPr>
                <w:webHidden/>
              </w:rPr>
              <w:tab/>
            </w:r>
            <w:r w:rsidR="00AF5AD0">
              <w:rPr>
                <w:webHidden/>
              </w:rPr>
              <w:fldChar w:fldCharType="begin"/>
            </w:r>
            <w:r w:rsidR="00AF5AD0">
              <w:rPr>
                <w:webHidden/>
              </w:rPr>
              <w:instrText xml:space="preserve"> PAGEREF _Toc225342261 \h </w:instrText>
            </w:r>
            <w:r w:rsidR="00AF5AD0">
              <w:rPr>
                <w:webHidden/>
              </w:rPr>
            </w:r>
            <w:r w:rsidR="00AF5AD0">
              <w:rPr>
                <w:webHidden/>
              </w:rPr>
              <w:fldChar w:fldCharType="separate"/>
            </w:r>
            <w:r w:rsidR="00AF5AD0">
              <w:rPr>
                <w:webHidden/>
              </w:rPr>
              <w:t>2</w:t>
            </w:r>
            <w:r w:rsidR="00AF5AD0">
              <w:rPr>
                <w:webHidden/>
              </w:rPr>
              <w:fldChar w:fldCharType="end"/>
            </w:r>
          </w:hyperlink>
        </w:p>
        <w:p w14:paraId="0EF8068A" w14:textId="23A54FDC" w:rsidR="00AF5AD0" w:rsidRDefault="00AF5AD0">
          <w:pPr>
            <w:pStyle w:val="TOC1"/>
            <w:rPr>
              <w:rFonts w:asciiTheme="minorHAnsi" w:eastAsiaTheme="minorEastAsia" w:hAnsiTheme="minorHAnsi" w:cstheme="minorBidi"/>
              <w:kern w:val="2"/>
              <w14:ligatures w14:val="standardContextual"/>
            </w:rPr>
          </w:pPr>
          <w:hyperlink w:anchor="_Toc225342262" w:history="1">
            <w:r w:rsidRPr="00F037BA">
              <w:rPr>
                <w:rStyle w:val="Hyperlink"/>
              </w:rPr>
              <w:t>WATER RATES, FEES, AND OTHER CHARGES</w:t>
            </w:r>
            <w:r>
              <w:rPr>
                <w:webHidden/>
              </w:rPr>
              <w:tab/>
            </w:r>
            <w:r>
              <w:rPr>
                <w:webHidden/>
              </w:rPr>
              <w:fldChar w:fldCharType="begin"/>
            </w:r>
            <w:r>
              <w:rPr>
                <w:webHidden/>
              </w:rPr>
              <w:instrText xml:space="preserve"> PAGEREF _Toc225342262 \h </w:instrText>
            </w:r>
            <w:r>
              <w:rPr>
                <w:webHidden/>
              </w:rPr>
            </w:r>
            <w:r>
              <w:rPr>
                <w:webHidden/>
              </w:rPr>
              <w:fldChar w:fldCharType="separate"/>
            </w:r>
            <w:r>
              <w:rPr>
                <w:webHidden/>
              </w:rPr>
              <w:t>3</w:t>
            </w:r>
            <w:r>
              <w:rPr>
                <w:webHidden/>
              </w:rPr>
              <w:fldChar w:fldCharType="end"/>
            </w:r>
          </w:hyperlink>
        </w:p>
        <w:p w14:paraId="5C1F9587" w14:textId="3C0AD707" w:rsidR="00AF5AD0" w:rsidRDefault="00AF5AD0">
          <w:pPr>
            <w:pStyle w:val="TOC1"/>
            <w:rPr>
              <w:rFonts w:asciiTheme="minorHAnsi" w:eastAsiaTheme="minorEastAsia" w:hAnsiTheme="minorHAnsi" w:cstheme="minorBidi"/>
              <w:kern w:val="2"/>
              <w14:ligatures w14:val="standardContextual"/>
            </w:rPr>
          </w:pPr>
          <w:hyperlink w:anchor="_Toc225342263" w:history="1">
            <w:r w:rsidRPr="00F037BA">
              <w:rPr>
                <w:rStyle w:val="Hyperlink"/>
              </w:rPr>
              <w:t>RULES AND REGULATIONS</w:t>
            </w:r>
            <w:r>
              <w:rPr>
                <w:webHidden/>
              </w:rPr>
              <w:tab/>
            </w:r>
            <w:r>
              <w:rPr>
                <w:webHidden/>
              </w:rPr>
              <w:fldChar w:fldCharType="begin"/>
            </w:r>
            <w:r>
              <w:rPr>
                <w:webHidden/>
              </w:rPr>
              <w:instrText xml:space="preserve"> PAGEREF _Toc225342263 \h </w:instrText>
            </w:r>
            <w:r>
              <w:rPr>
                <w:webHidden/>
              </w:rPr>
            </w:r>
            <w:r>
              <w:rPr>
                <w:webHidden/>
              </w:rPr>
              <w:fldChar w:fldCharType="separate"/>
            </w:r>
            <w:r>
              <w:rPr>
                <w:webHidden/>
              </w:rPr>
              <w:t>4</w:t>
            </w:r>
            <w:r>
              <w:rPr>
                <w:webHidden/>
              </w:rPr>
              <w:fldChar w:fldCharType="end"/>
            </w:r>
          </w:hyperlink>
        </w:p>
        <w:p w14:paraId="42B83B21" w14:textId="0D2542CE" w:rsidR="00AF5AD0" w:rsidRDefault="00AF5AD0">
          <w:pPr>
            <w:pStyle w:val="TOC2"/>
            <w:rPr>
              <w:rFonts w:asciiTheme="minorHAnsi" w:eastAsiaTheme="minorEastAsia" w:hAnsiTheme="minorHAnsi" w:cstheme="minorBidi"/>
              <w:noProof/>
              <w:kern w:val="2"/>
              <w14:ligatures w14:val="standardContextual"/>
            </w:rPr>
          </w:pPr>
          <w:hyperlink w:anchor="_Toc225342264" w:history="1">
            <w:r w:rsidRPr="00F037BA">
              <w:rPr>
                <w:rStyle w:val="Hyperlink"/>
                <w:noProof/>
              </w:rPr>
              <w:t>1.</w:t>
            </w:r>
            <w:r>
              <w:rPr>
                <w:rFonts w:asciiTheme="minorHAnsi" w:eastAsiaTheme="minorEastAsia" w:hAnsiTheme="minorHAnsi" w:cstheme="minorBidi"/>
                <w:noProof/>
                <w:kern w:val="2"/>
                <w14:ligatures w14:val="standardContextual"/>
              </w:rPr>
              <w:tab/>
            </w:r>
            <w:r w:rsidRPr="00F037BA">
              <w:rPr>
                <w:rStyle w:val="Hyperlink"/>
                <w:noProof/>
              </w:rPr>
              <w:t>Acquiring Company Water Service.</w:t>
            </w:r>
            <w:r>
              <w:rPr>
                <w:noProof/>
                <w:webHidden/>
              </w:rPr>
              <w:tab/>
            </w:r>
            <w:r>
              <w:rPr>
                <w:noProof/>
                <w:webHidden/>
              </w:rPr>
              <w:fldChar w:fldCharType="begin"/>
            </w:r>
            <w:r>
              <w:rPr>
                <w:noProof/>
                <w:webHidden/>
              </w:rPr>
              <w:instrText xml:space="preserve"> PAGEREF _Toc225342264 \h </w:instrText>
            </w:r>
            <w:r>
              <w:rPr>
                <w:noProof/>
                <w:webHidden/>
              </w:rPr>
            </w:r>
            <w:r>
              <w:rPr>
                <w:noProof/>
                <w:webHidden/>
              </w:rPr>
              <w:fldChar w:fldCharType="separate"/>
            </w:r>
            <w:r>
              <w:rPr>
                <w:noProof/>
                <w:webHidden/>
              </w:rPr>
              <w:t>4</w:t>
            </w:r>
            <w:r>
              <w:rPr>
                <w:noProof/>
                <w:webHidden/>
              </w:rPr>
              <w:fldChar w:fldCharType="end"/>
            </w:r>
          </w:hyperlink>
        </w:p>
        <w:p w14:paraId="30C127B9" w14:textId="0220DB6C" w:rsidR="00AF5AD0" w:rsidRDefault="00AF5AD0">
          <w:pPr>
            <w:pStyle w:val="TOC2"/>
            <w:rPr>
              <w:rFonts w:asciiTheme="minorHAnsi" w:eastAsiaTheme="minorEastAsia" w:hAnsiTheme="minorHAnsi" w:cstheme="minorBidi"/>
              <w:noProof/>
              <w:kern w:val="2"/>
              <w14:ligatures w14:val="standardContextual"/>
            </w:rPr>
          </w:pPr>
          <w:hyperlink w:anchor="_Toc225342265" w:history="1">
            <w:r w:rsidRPr="00F037BA">
              <w:rPr>
                <w:rStyle w:val="Hyperlink"/>
                <w:noProof/>
              </w:rPr>
              <w:t>2.</w:t>
            </w:r>
            <w:r>
              <w:rPr>
                <w:rFonts w:asciiTheme="minorHAnsi" w:eastAsiaTheme="minorEastAsia" w:hAnsiTheme="minorHAnsi" w:cstheme="minorBidi"/>
                <w:noProof/>
                <w:kern w:val="2"/>
                <w14:ligatures w14:val="standardContextual"/>
              </w:rPr>
              <w:tab/>
            </w:r>
            <w:r w:rsidRPr="00F037BA">
              <w:rPr>
                <w:rStyle w:val="Hyperlink"/>
                <w:noProof/>
              </w:rPr>
              <w:t>First-Time Service Connection Fee.</w:t>
            </w:r>
            <w:r>
              <w:rPr>
                <w:noProof/>
                <w:webHidden/>
              </w:rPr>
              <w:tab/>
            </w:r>
            <w:r>
              <w:rPr>
                <w:noProof/>
                <w:webHidden/>
              </w:rPr>
              <w:fldChar w:fldCharType="begin"/>
            </w:r>
            <w:r>
              <w:rPr>
                <w:noProof/>
                <w:webHidden/>
              </w:rPr>
              <w:instrText xml:space="preserve"> PAGEREF _Toc225342265 \h </w:instrText>
            </w:r>
            <w:r>
              <w:rPr>
                <w:noProof/>
                <w:webHidden/>
              </w:rPr>
            </w:r>
            <w:r>
              <w:rPr>
                <w:noProof/>
                <w:webHidden/>
              </w:rPr>
              <w:fldChar w:fldCharType="separate"/>
            </w:r>
            <w:r>
              <w:rPr>
                <w:noProof/>
                <w:webHidden/>
              </w:rPr>
              <w:t>4</w:t>
            </w:r>
            <w:r>
              <w:rPr>
                <w:noProof/>
                <w:webHidden/>
              </w:rPr>
              <w:fldChar w:fldCharType="end"/>
            </w:r>
          </w:hyperlink>
        </w:p>
        <w:p w14:paraId="7D1DA9AA" w14:textId="0FCA0F03" w:rsidR="00AF5AD0" w:rsidRDefault="00AF5AD0">
          <w:pPr>
            <w:pStyle w:val="TOC2"/>
            <w:rPr>
              <w:rFonts w:asciiTheme="minorHAnsi" w:eastAsiaTheme="minorEastAsia" w:hAnsiTheme="minorHAnsi" w:cstheme="minorBidi"/>
              <w:noProof/>
              <w:kern w:val="2"/>
              <w14:ligatures w14:val="standardContextual"/>
            </w:rPr>
          </w:pPr>
          <w:hyperlink w:anchor="_Toc225342266" w:history="1">
            <w:r w:rsidRPr="00F037BA">
              <w:rPr>
                <w:rStyle w:val="Hyperlink"/>
                <w:noProof/>
              </w:rPr>
              <w:t>3.</w:t>
            </w:r>
            <w:r>
              <w:rPr>
                <w:rFonts w:asciiTheme="minorHAnsi" w:eastAsiaTheme="minorEastAsia" w:hAnsiTheme="minorHAnsi" w:cstheme="minorBidi"/>
                <w:noProof/>
                <w:kern w:val="2"/>
                <w14:ligatures w14:val="standardContextual"/>
              </w:rPr>
              <w:tab/>
            </w:r>
            <w:r w:rsidRPr="00F037BA">
              <w:rPr>
                <w:rStyle w:val="Hyperlink"/>
                <w:noProof/>
              </w:rPr>
              <w:t>Connecting to the Company Water System.</w:t>
            </w:r>
            <w:r>
              <w:rPr>
                <w:noProof/>
                <w:webHidden/>
              </w:rPr>
              <w:tab/>
            </w:r>
            <w:r>
              <w:rPr>
                <w:noProof/>
                <w:webHidden/>
              </w:rPr>
              <w:fldChar w:fldCharType="begin"/>
            </w:r>
            <w:r>
              <w:rPr>
                <w:noProof/>
                <w:webHidden/>
              </w:rPr>
              <w:instrText xml:space="preserve"> PAGEREF _Toc225342266 \h </w:instrText>
            </w:r>
            <w:r>
              <w:rPr>
                <w:noProof/>
                <w:webHidden/>
              </w:rPr>
            </w:r>
            <w:r>
              <w:rPr>
                <w:noProof/>
                <w:webHidden/>
              </w:rPr>
              <w:fldChar w:fldCharType="separate"/>
            </w:r>
            <w:r>
              <w:rPr>
                <w:noProof/>
                <w:webHidden/>
              </w:rPr>
              <w:t>4</w:t>
            </w:r>
            <w:r>
              <w:rPr>
                <w:noProof/>
                <w:webHidden/>
              </w:rPr>
              <w:fldChar w:fldCharType="end"/>
            </w:r>
          </w:hyperlink>
        </w:p>
        <w:p w14:paraId="7602C734" w14:textId="26B35C6F" w:rsidR="00AF5AD0" w:rsidRDefault="00AF5AD0">
          <w:pPr>
            <w:pStyle w:val="TOC2"/>
            <w:rPr>
              <w:rFonts w:asciiTheme="minorHAnsi" w:eastAsiaTheme="minorEastAsia" w:hAnsiTheme="minorHAnsi" w:cstheme="minorBidi"/>
              <w:noProof/>
              <w:kern w:val="2"/>
              <w14:ligatures w14:val="standardContextual"/>
            </w:rPr>
          </w:pPr>
          <w:hyperlink w:anchor="_Toc225342267" w:history="1">
            <w:r w:rsidRPr="00F037BA">
              <w:rPr>
                <w:rStyle w:val="Hyperlink"/>
                <w:noProof/>
              </w:rPr>
              <w:t>4.</w:t>
            </w:r>
            <w:r>
              <w:rPr>
                <w:rFonts w:asciiTheme="minorHAnsi" w:eastAsiaTheme="minorEastAsia" w:hAnsiTheme="minorHAnsi" w:cstheme="minorBidi"/>
                <w:noProof/>
                <w:kern w:val="2"/>
                <w14:ligatures w14:val="standardContextual"/>
              </w:rPr>
              <w:tab/>
            </w:r>
            <w:r w:rsidRPr="00F037BA">
              <w:rPr>
                <w:rStyle w:val="Hyperlink"/>
                <w:noProof/>
              </w:rPr>
              <w:t>Unauthorized Connections to the Company Water System.</w:t>
            </w:r>
            <w:r>
              <w:rPr>
                <w:noProof/>
                <w:webHidden/>
              </w:rPr>
              <w:tab/>
            </w:r>
            <w:r>
              <w:rPr>
                <w:noProof/>
                <w:webHidden/>
              </w:rPr>
              <w:fldChar w:fldCharType="begin"/>
            </w:r>
            <w:r>
              <w:rPr>
                <w:noProof/>
                <w:webHidden/>
              </w:rPr>
              <w:instrText xml:space="preserve"> PAGEREF _Toc225342267 \h </w:instrText>
            </w:r>
            <w:r>
              <w:rPr>
                <w:noProof/>
                <w:webHidden/>
              </w:rPr>
            </w:r>
            <w:r>
              <w:rPr>
                <w:noProof/>
                <w:webHidden/>
              </w:rPr>
              <w:fldChar w:fldCharType="separate"/>
            </w:r>
            <w:r>
              <w:rPr>
                <w:noProof/>
                <w:webHidden/>
              </w:rPr>
              <w:t>4</w:t>
            </w:r>
            <w:r>
              <w:rPr>
                <w:noProof/>
                <w:webHidden/>
              </w:rPr>
              <w:fldChar w:fldCharType="end"/>
            </w:r>
          </w:hyperlink>
        </w:p>
        <w:p w14:paraId="63A11E2F" w14:textId="46666B23" w:rsidR="00AF5AD0" w:rsidRDefault="00AF5AD0">
          <w:pPr>
            <w:pStyle w:val="TOC2"/>
            <w:rPr>
              <w:rFonts w:asciiTheme="minorHAnsi" w:eastAsiaTheme="minorEastAsia" w:hAnsiTheme="minorHAnsi" w:cstheme="minorBidi"/>
              <w:noProof/>
              <w:kern w:val="2"/>
              <w14:ligatures w14:val="standardContextual"/>
            </w:rPr>
          </w:pPr>
          <w:hyperlink w:anchor="_Toc225342268" w:history="1">
            <w:r w:rsidRPr="00F037BA">
              <w:rPr>
                <w:rStyle w:val="Hyperlink"/>
                <w:noProof/>
              </w:rPr>
              <w:t>5.</w:t>
            </w:r>
            <w:r>
              <w:rPr>
                <w:rFonts w:asciiTheme="minorHAnsi" w:eastAsiaTheme="minorEastAsia" w:hAnsiTheme="minorHAnsi" w:cstheme="minorBidi"/>
                <w:noProof/>
                <w:kern w:val="2"/>
                <w14:ligatures w14:val="standardContextual"/>
              </w:rPr>
              <w:tab/>
            </w:r>
            <w:r w:rsidRPr="00F037BA">
              <w:rPr>
                <w:rStyle w:val="Hyperlink"/>
                <w:noProof/>
              </w:rPr>
              <w:t>Receiving Water Service</w:t>
            </w:r>
            <w:r>
              <w:rPr>
                <w:noProof/>
                <w:webHidden/>
              </w:rPr>
              <w:tab/>
            </w:r>
            <w:r>
              <w:rPr>
                <w:noProof/>
                <w:webHidden/>
              </w:rPr>
              <w:fldChar w:fldCharType="begin"/>
            </w:r>
            <w:r>
              <w:rPr>
                <w:noProof/>
                <w:webHidden/>
              </w:rPr>
              <w:instrText xml:space="preserve"> PAGEREF _Toc225342268 \h </w:instrText>
            </w:r>
            <w:r>
              <w:rPr>
                <w:noProof/>
                <w:webHidden/>
              </w:rPr>
            </w:r>
            <w:r>
              <w:rPr>
                <w:noProof/>
                <w:webHidden/>
              </w:rPr>
              <w:fldChar w:fldCharType="separate"/>
            </w:r>
            <w:r>
              <w:rPr>
                <w:noProof/>
                <w:webHidden/>
              </w:rPr>
              <w:t>4</w:t>
            </w:r>
            <w:r>
              <w:rPr>
                <w:noProof/>
                <w:webHidden/>
              </w:rPr>
              <w:fldChar w:fldCharType="end"/>
            </w:r>
          </w:hyperlink>
        </w:p>
        <w:p w14:paraId="370FDA80" w14:textId="59828AB0" w:rsidR="00AF5AD0" w:rsidRDefault="00AF5AD0">
          <w:pPr>
            <w:pStyle w:val="TOC2"/>
            <w:rPr>
              <w:rFonts w:asciiTheme="minorHAnsi" w:eastAsiaTheme="minorEastAsia" w:hAnsiTheme="minorHAnsi" w:cstheme="minorBidi"/>
              <w:noProof/>
              <w:kern w:val="2"/>
              <w14:ligatures w14:val="standardContextual"/>
            </w:rPr>
          </w:pPr>
          <w:hyperlink w:anchor="_Toc225342269" w:history="1">
            <w:r w:rsidRPr="00F037BA">
              <w:rPr>
                <w:rStyle w:val="Hyperlink"/>
                <w:noProof/>
              </w:rPr>
              <w:t>6.</w:t>
            </w:r>
            <w:r>
              <w:rPr>
                <w:rFonts w:asciiTheme="minorHAnsi" w:eastAsiaTheme="minorEastAsia" w:hAnsiTheme="minorHAnsi" w:cstheme="minorBidi"/>
                <w:noProof/>
                <w:kern w:val="2"/>
                <w14:ligatures w14:val="standardContextual"/>
              </w:rPr>
              <w:tab/>
            </w:r>
            <w:r w:rsidRPr="00F037BA">
              <w:rPr>
                <w:rStyle w:val="Hyperlink"/>
                <w:noProof/>
              </w:rPr>
              <w:t>Water Use Restrictions/Theft of Services</w:t>
            </w:r>
            <w:r>
              <w:rPr>
                <w:noProof/>
                <w:webHidden/>
              </w:rPr>
              <w:tab/>
            </w:r>
            <w:r>
              <w:rPr>
                <w:noProof/>
                <w:webHidden/>
              </w:rPr>
              <w:fldChar w:fldCharType="begin"/>
            </w:r>
            <w:r>
              <w:rPr>
                <w:noProof/>
                <w:webHidden/>
              </w:rPr>
              <w:instrText xml:space="preserve"> PAGEREF _Toc225342269 \h </w:instrText>
            </w:r>
            <w:r>
              <w:rPr>
                <w:noProof/>
                <w:webHidden/>
              </w:rPr>
            </w:r>
            <w:r>
              <w:rPr>
                <w:noProof/>
                <w:webHidden/>
              </w:rPr>
              <w:fldChar w:fldCharType="separate"/>
            </w:r>
            <w:r>
              <w:rPr>
                <w:noProof/>
                <w:webHidden/>
              </w:rPr>
              <w:t>5</w:t>
            </w:r>
            <w:r>
              <w:rPr>
                <w:noProof/>
                <w:webHidden/>
              </w:rPr>
              <w:fldChar w:fldCharType="end"/>
            </w:r>
          </w:hyperlink>
        </w:p>
        <w:p w14:paraId="763E29C7" w14:textId="687A3060" w:rsidR="00AF5AD0" w:rsidRDefault="00AF5AD0">
          <w:pPr>
            <w:pStyle w:val="TOC2"/>
            <w:rPr>
              <w:rFonts w:asciiTheme="minorHAnsi" w:eastAsiaTheme="minorEastAsia" w:hAnsiTheme="minorHAnsi" w:cstheme="minorBidi"/>
              <w:noProof/>
              <w:kern w:val="2"/>
              <w14:ligatures w14:val="standardContextual"/>
            </w:rPr>
          </w:pPr>
          <w:hyperlink w:anchor="_Toc225342270" w:history="1">
            <w:r w:rsidRPr="00F037BA">
              <w:rPr>
                <w:rStyle w:val="Hyperlink"/>
                <w:bCs/>
                <w:noProof/>
              </w:rPr>
              <w:t>7.</w:t>
            </w:r>
            <w:r>
              <w:rPr>
                <w:rFonts w:asciiTheme="minorHAnsi" w:eastAsiaTheme="minorEastAsia" w:hAnsiTheme="minorHAnsi" w:cstheme="minorBidi"/>
                <w:noProof/>
                <w:kern w:val="2"/>
                <w14:ligatures w14:val="standardContextual"/>
              </w:rPr>
              <w:tab/>
            </w:r>
            <w:r w:rsidRPr="00F037BA">
              <w:rPr>
                <w:rStyle w:val="Hyperlink"/>
                <w:noProof/>
              </w:rPr>
              <w:t>Customer Service Line</w:t>
            </w:r>
            <w:r w:rsidRPr="00F037BA">
              <w:rPr>
                <w:rStyle w:val="Hyperlink"/>
                <w:bCs/>
                <w:noProof/>
              </w:rPr>
              <w:t>.</w:t>
            </w:r>
            <w:r>
              <w:rPr>
                <w:noProof/>
                <w:webHidden/>
              </w:rPr>
              <w:tab/>
            </w:r>
            <w:r>
              <w:rPr>
                <w:noProof/>
                <w:webHidden/>
              </w:rPr>
              <w:fldChar w:fldCharType="begin"/>
            </w:r>
            <w:r>
              <w:rPr>
                <w:noProof/>
                <w:webHidden/>
              </w:rPr>
              <w:instrText xml:space="preserve"> PAGEREF _Toc225342270 \h </w:instrText>
            </w:r>
            <w:r>
              <w:rPr>
                <w:noProof/>
                <w:webHidden/>
              </w:rPr>
            </w:r>
            <w:r>
              <w:rPr>
                <w:noProof/>
                <w:webHidden/>
              </w:rPr>
              <w:fldChar w:fldCharType="separate"/>
            </w:r>
            <w:r>
              <w:rPr>
                <w:noProof/>
                <w:webHidden/>
              </w:rPr>
              <w:t>5</w:t>
            </w:r>
            <w:r>
              <w:rPr>
                <w:noProof/>
                <w:webHidden/>
              </w:rPr>
              <w:fldChar w:fldCharType="end"/>
            </w:r>
          </w:hyperlink>
        </w:p>
        <w:p w14:paraId="49D5A9DC" w14:textId="1128D02F" w:rsidR="00AF5AD0" w:rsidRDefault="00AF5AD0">
          <w:pPr>
            <w:pStyle w:val="TOC2"/>
            <w:rPr>
              <w:rFonts w:asciiTheme="minorHAnsi" w:eastAsiaTheme="minorEastAsia" w:hAnsiTheme="minorHAnsi" w:cstheme="minorBidi"/>
              <w:noProof/>
              <w:kern w:val="2"/>
              <w14:ligatures w14:val="standardContextual"/>
            </w:rPr>
          </w:pPr>
          <w:hyperlink w:anchor="_Toc225342271" w:history="1">
            <w:r w:rsidRPr="00F037BA">
              <w:rPr>
                <w:rStyle w:val="Hyperlink"/>
                <w:bCs/>
                <w:noProof/>
              </w:rPr>
              <w:t>8.</w:t>
            </w:r>
            <w:r>
              <w:rPr>
                <w:rFonts w:asciiTheme="minorHAnsi" w:eastAsiaTheme="minorEastAsia" w:hAnsiTheme="minorHAnsi" w:cstheme="minorBidi"/>
                <w:noProof/>
                <w:kern w:val="2"/>
                <w14:ligatures w14:val="standardContextual"/>
              </w:rPr>
              <w:tab/>
            </w:r>
            <w:r w:rsidRPr="00F037BA">
              <w:rPr>
                <w:rStyle w:val="Hyperlink"/>
                <w:noProof/>
              </w:rPr>
              <w:t>Backflow Prevention</w:t>
            </w:r>
            <w:r>
              <w:rPr>
                <w:noProof/>
                <w:webHidden/>
              </w:rPr>
              <w:tab/>
            </w:r>
            <w:r>
              <w:rPr>
                <w:noProof/>
                <w:webHidden/>
              </w:rPr>
              <w:fldChar w:fldCharType="begin"/>
            </w:r>
            <w:r>
              <w:rPr>
                <w:noProof/>
                <w:webHidden/>
              </w:rPr>
              <w:instrText xml:space="preserve"> PAGEREF _Toc225342271 \h </w:instrText>
            </w:r>
            <w:r>
              <w:rPr>
                <w:noProof/>
                <w:webHidden/>
              </w:rPr>
            </w:r>
            <w:r>
              <w:rPr>
                <w:noProof/>
                <w:webHidden/>
              </w:rPr>
              <w:fldChar w:fldCharType="separate"/>
            </w:r>
            <w:r>
              <w:rPr>
                <w:noProof/>
                <w:webHidden/>
              </w:rPr>
              <w:t>5</w:t>
            </w:r>
            <w:r>
              <w:rPr>
                <w:noProof/>
                <w:webHidden/>
              </w:rPr>
              <w:fldChar w:fldCharType="end"/>
            </w:r>
          </w:hyperlink>
        </w:p>
        <w:p w14:paraId="24E22C6C" w14:textId="29489277" w:rsidR="00AF5AD0" w:rsidRDefault="00AF5AD0">
          <w:pPr>
            <w:pStyle w:val="TOC2"/>
            <w:rPr>
              <w:rFonts w:asciiTheme="minorHAnsi" w:eastAsiaTheme="minorEastAsia" w:hAnsiTheme="minorHAnsi" w:cstheme="minorBidi"/>
              <w:noProof/>
              <w:kern w:val="2"/>
              <w14:ligatures w14:val="standardContextual"/>
            </w:rPr>
          </w:pPr>
          <w:hyperlink w:anchor="_Toc225342272" w:history="1">
            <w:r w:rsidRPr="00F037BA">
              <w:rPr>
                <w:rStyle w:val="Hyperlink"/>
                <w:noProof/>
              </w:rPr>
              <w:t>9.</w:t>
            </w:r>
            <w:r>
              <w:rPr>
                <w:rFonts w:asciiTheme="minorHAnsi" w:eastAsiaTheme="minorEastAsia" w:hAnsiTheme="minorHAnsi" w:cstheme="minorBidi"/>
                <w:noProof/>
                <w:kern w:val="2"/>
                <w14:ligatures w14:val="standardContextual"/>
              </w:rPr>
              <w:tab/>
            </w:r>
            <w:r w:rsidRPr="00F037BA">
              <w:rPr>
                <w:rStyle w:val="Hyperlink"/>
                <w:noProof/>
              </w:rPr>
              <w:t>Meters.</w:t>
            </w:r>
            <w:r>
              <w:rPr>
                <w:noProof/>
                <w:webHidden/>
              </w:rPr>
              <w:tab/>
            </w:r>
            <w:r>
              <w:rPr>
                <w:noProof/>
                <w:webHidden/>
              </w:rPr>
              <w:fldChar w:fldCharType="begin"/>
            </w:r>
            <w:r>
              <w:rPr>
                <w:noProof/>
                <w:webHidden/>
              </w:rPr>
              <w:instrText xml:space="preserve"> PAGEREF _Toc225342272 \h </w:instrText>
            </w:r>
            <w:r>
              <w:rPr>
                <w:noProof/>
                <w:webHidden/>
              </w:rPr>
            </w:r>
            <w:r>
              <w:rPr>
                <w:noProof/>
                <w:webHidden/>
              </w:rPr>
              <w:fldChar w:fldCharType="separate"/>
            </w:r>
            <w:r>
              <w:rPr>
                <w:noProof/>
                <w:webHidden/>
              </w:rPr>
              <w:t>5</w:t>
            </w:r>
            <w:r>
              <w:rPr>
                <w:noProof/>
                <w:webHidden/>
              </w:rPr>
              <w:fldChar w:fldCharType="end"/>
            </w:r>
          </w:hyperlink>
        </w:p>
        <w:p w14:paraId="13CEFA5D" w14:textId="6E97BD59" w:rsidR="00AF5AD0" w:rsidRDefault="00AF5AD0">
          <w:pPr>
            <w:pStyle w:val="TOC2"/>
            <w:rPr>
              <w:rFonts w:asciiTheme="minorHAnsi" w:eastAsiaTheme="minorEastAsia" w:hAnsiTheme="minorHAnsi" w:cstheme="minorBidi"/>
              <w:noProof/>
              <w:kern w:val="2"/>
              <w14:ligatures w14:val="standardContextual"/>
            </w:rPr>
          </w:pPr>
          <w:hyperlink w:anchor="_Toc225342273" w:history="1">
            <w:r w:rsidRPr="00F037BA">
              <w:rPr>
                <w:rStyle w:val="Hyperlink"/>
                <w:noProof/>
              </w:rPr>
              <w:t>10.</w:t>
            </w:r>
            <w:r>
              <w:rPr>
                <w:rFonts w:asciiTheme="minorHAnsi" w:eastAsiaTheme="minorEastAsia" w:hAnsiTheme="minorHAnsi" w:cstheme="minorBidi"/>
                <w:noProof/>
                <w:kern w:val="2"/>
                <w14:ligatures w14:val="standardContextual"/>
              </w:rPr>
              <w:tab/>
            </w:r>
            <w:r w:rsidRPr="00F037BA">
              <w:rPr>
                <w:rStyle w:val="Hyperlink"/>
                <w:noProof/>
              </w:rPr>
              <w:t>Emergency Regulation of Water Use</w:t>
            </w:r>
            <w:r>
              <w:rPr>
                <w:noProof/>
                <w:webHidden/>
              </w:rPr>
              <w:tab/>
            </w:r>
            <w:r>
              <w:rPr>
                <w:noProof/>
                <w:webHidden/>
              </w:rPr>
              <w:fldChar w:fldCharType="begin"/>
            </w:r>
            <w:r>
              <w:rPr>
                <w:noProof/>
                <w:webHidden/>
              </w:rPr>
              <w:instrText xml:space="preserve"> PAGEREF _Toc225342273 \h </w:instrText>
            </w:r>
            <w:r>
              <w:rPr>
                <w:noProof/>
                <w:webHidden/>
              </w:rPr>
            </w:r>
            <w:r>
              <w:rPr>
                <w:noProof/>
                <w:webHidden/>
              </w:rPr>
              <w:fldChar w:fldCharType="separate"/>
            </w:r>
            <w:r>
              <w:rPr>
                <w:noProof/>
                <w:webHidden/>
              </w:rPr>
              <w:t>6</w:t>
            </w:r>
            <w:r>
              <w:rPr>
                <w:noProof/>
                <w:webHidden/>
              </w:rPr>
              <w:fldChar w:fldCharType="end"/>
            </w:r>
          </w:hyperlink>
        </w:p>
        <w:p w14:paraId="06676E12" w14:textId="37D5E28A" w:rsidR="00AF5AD0" w:rsidRDefault="00AF5AD0">
          <w:pPr>
            <w:pStyle w:val="TOC2"/>
            <w:rPr>
              <w:rFonts w:asciiTheme="minorHAnsi" w:eastAsiaTheme="minorEastAsia" w:hAnsiTheme="minorHAnsi" w:cstheme="minorBidi"/>
              <w:noProof/>
              <w:kern w:val="2"/>
              <w14:ligatures w14:val="standardContextual"/>
            </w:rPr>
          </w:pPr>
          <w:hyperlink w:anchor="_Toc225342274" w:history="1">
            <w:r w:rsidRPr="00F037BA">
              <w:rPr>
                <w:rStyle w:val="Hyperlink"/>
                <w:noProof/>
              </w:rPr>
              <w:t>11.</w:t>
            </w:r>
            <w:r>
              <w:rPr>
                <w:rFonts w:asciiTheme="minorHAnsi" w:eastAsiaTheme="minorEastAsia" w:hAnsiTheme="minorHAnsi" w:cstheme="minorBidi"/>
                <w:noProof/>
                <w:kern w:val="2"/>
                <w14:ligatures w14:val="standardContextual"/>
              </w:rPr>
              <w:tab/>
            </w:r>
            <w:r w:rsidRPr="00F037BA">
              <w:rPr>
                <w:rStyle w:val="Hyperlink"/>
                <w:noProof/>
              </w:rPr>
              <w:t>Service Turn-on and Turn-off</w:t>
            </w:r>
            <w:r>
              <w:rPr>
                <w:noProof/>
                <w:webHidden/>
              </w:rPr>
              <w:tab/>
            </w:r>
            <w:r>
              <w:rPr>
                <w:noProof/>
                <w:webHidden/>
              </w:rPr>
              <w:fldChar w:fldCharType="begin"/>
            </w:r>
            <w:r>
              <w:rPr>
                <w:noProof/>
                <w:webHidden/>
              </w:rPr>
              <w:instrText xml:space="preserve"> PAGEREF _Toc225342274 \h </w:instrText>
            </w:r>
            <w:r>
              <w:rPr>
                <w:noProof/>
                <w:webHidden/>
              </w:rPr>
            </w:r>
            <w:r>
              <w:rPr>
                <w:noProof/>
                <w:webHidden/>
              </w:rPr>
              <w:fldChar w:fldCharType="separate"/>
            </w:r>
            <w:r>
              <w:rPr>
                <w:noProof/>
                <w:webHidden/>
              </w:rPr>
              <w:t>6</w:t>
            </w:r>
            <w:r>
              <w:rPr>
                <w:noProof/>
                <w:webHidden/>
              </w:rPr>
              <w:fldChar w:fldCharType="end"/>
            </w:r>
          </w:hyperlink>
        </w:p>
        <w:p w14:paraId="48F6696D" w14:textId="4BC58F8E" w:rsidR="00AF5AD0" w:rsidRDefault="00AF5AD0">
          <w:pPr>
            <w:pStyle w:val="TOC2"/>
            <w:rPr>
              <w:rFonts w:asciiTheme="minorHAnsi" w:eastAsiaTheme="minorEastAsia" w:hAnsiTheme="minorHAnsi" w:cstheme="minorBidi"/>
              <w:noProof/>
              <w:kern w:val="2"/>
              <w14:ligatures w14:val="standardContextual"/>
            </w:rPr>
          </w:pPr>
          <w:hyperlink w:anchor="_Toc225342275" w:history="1">
            <w:r w:rsidRPr="00F037BA">
              <w:rPr>
                <w:rStyle w:val="Hyperlink"/>
                <w:noProof/>
              </w:rPr>
              <w:t>12.</w:t>
            </w:r>
            <w:r>
              <w:rPr>
                <w:rFonts w:asciiTheme="minorHAnsi" w:eastAsiaTheme="minorEastAsia" w:hAnsiTheme="minorHAnsi" w:cstheme="minorBidi"/>
                <w:noProof/>
                <w:kern w:val="2"/>
                <w14:ligatures w14:val="standardContextual"/>
              </w:rPr>
              <w:tab/>
            </w:r>
            <w:r w:rsidRPr="00F037BA">
              <w:rPr>
                <w:rStyle w:val="Hyperlink"/>
                <w:noProof/>
              </w:rPr>
              <w:t>Disruption Liability</w:t>
            </w:r>
            <w:r>
              <w:rPr>
                <w:noProof/>
                <w:webHidden/>
              </w:rPr>
              <w:tab/>
            </w:r>
            <w:r>
              <w:rPr>
                <w:noProof/>
                <w:webHidden/>
              </w:rPr>
              <w:fldChar w:fldCharType="begin"/>
            </w:r>
            <w:r>
              <w:rPr>
                <w:noProof/>
                <w:webHidden/>
              </w:rPr>
              <w:instrText xml:space="preserve"> PAGEREF _Toc225342275 \h </w:instrText>
            </w:r>
            <w:r>
              <w:rPr>
                <w:noProof/>
                <w:webHidden/>
              </w:rPr>
            </w:r>
            <w:r>
              <w:rPr>
                <w:noProof/>
                <w:webHidden/>
              </w:rPr>
              <w:fldChar w:fldCharType="separate"/>
            </w:r>
            <w:r>
              <w:rPr>
                <w:noProof/>
                <w:webHidden/>
              </w:rPr>
              <w:t>6</w:t>
            </w:r>
            <w:r>
              <w:rPr>
                <w:noProof/>
                <w:webHidden/>
              </w:rPr>
              <w:fldChar w:fldCharType="end"/>
            </w:r>
          </w:hyperlink>
        </w:p>
        <w:p w14:paraId="30375FFA" w14:textId="0EFA23B7" w:rsidR="00AF5AD0" w:rsidRDefault="00AF5AD0">
          <w:pPr>
            <w:pStyle w:val="TOC2"/>
            <w:rPr>
              <w:rFonts w:asciiTheme="minorHAnsi" w:eastAsiaTheme="minorEastAsia" w:hAnsiTheme="minorHAnsi" w:cstheme="minorBidi"/>
              <w:noProof/>
              <w:kern w:val="2"/>
              <w14:ligatures w14:val="standardContextual"/>
            </w:rPr>
          </w:pPr>
          <w:hyperlink w:anchor="_Toc225342276" w:history="1">
            <w:r w:rsidRPr="00F037BA">
              <w:rPr>
                <w:rStyle w:val="Hyperlink"/>
                <w:noProof/>
              </w:rPr>
              <w:t>13.</w:t>
            </w:r>
            <w:r>
              <w:rPr>
                <w:rFonts w:asciiTheme="minorHAnsi" w:eastAsiaTheme="minorEastAsia" w:hAnsiTheme="minorHAnsi" w:cstheme="minorBidi"/>
                <w:noProof/>
                <w:kern w:val="2"/>
                <w14:ligatures w14:val="standardContextual"/>
              </w:rPr>
              <w:tab/>
            </w:r>
            <w:r w:rsidRPr="00F037BA">
              <w:rPr>
                <w:rStyle w:val="Hyperlink"/>
                <w:noProof/>
              </w:rPr>
              <w:t>Damage to Facilities</w:t>
            </w:r>
            <w:r>
              <w:rPr>
                <w:noProof/>
                <w:webHidden/>
              </w:rPr>
              <w:tab/>
            </w:r>
            <w:r>
              <w:rPr>
                <w:noProof/>
                <w:webHidden/>
              </w:rPr>
              <w:fldChar w:fldCharType="begin"/>
            </w:r>
            <w:r>
              <w:rPr>
                <w:noProof/>
                <w:webHidden/>
              </w:rPr>
              <w:instrText xml:space="preserve"> PAGEREF _Toc225342276 \h </w:instrText>
            </w:r>
            <w:r>
              <w:rPr>
                <w:noProof/>
                <w:webHidden/>
              </w:rPr>
            </w:r>
            <w:r>
              <w:rPr>
                <w:noProof/>
                <w:webHidden/>
              </w:rPr>
              <w:fldChar w:fldCharType="separate"/>
            </w:r>
            <w:r>
              <w:rPr>
                <w:noProof/>
                <w:webHidden/>
              </w:rPr>
              <w:t>7</w:t>
            </w:r>
            <w:r>
              <w:rPr>
                <w:noProof/>
                <w:webHidden/>
              </w:rPr>
              <w:fldChar w:fldCharType="end"/>
            </w:r>
          </w:hyperlink>
        </w:p>
        <w:p w14:paraId="5769CA71" w14:textId="7A4A7346" w:rsidR="00AF5AD0" w:rsidRDefault="00AF5AD0">
          <w:pPr>
            <w:pStyle w:val="TOC2"/>
            <w:rPr>
              <w:rFonts w:asciiTheme="minorHAnsi" w:eastAsiaTheme="minorEastAsia" w:hAnsiTheme="minorHAnsi" w:cstheme="minorBidi"/>
              <w:noProof/>
              <w:kern w:val="2"/>
              <w14:ligatures w14:val="standardContextual"/>
            </w:rPr>
          </w:pPr>
          <w:hyperlink w:anchor="_Toc225342277" w:history="1">
            <w:r w:rsidRPr="00F037BA">
              <w:rPr>
                <w:rStyle w:val="Hyperlink"/>
                <w:noProof/>
              </w:rPr>
              <w:t>14.</w:t>
            </w:r>
            <w:r>
              <w:rPr>
                <w:rFonts w:asciiTheme="minorHAnsi" w:eastAsiaTheme="minorEastAsia" w:hAnsiTheme="minorHAnsi" w:cstheme="minorBidi"/>
                <w:noProof/>
                <w:kern w:val="2"/>
                <w14:ligatures w14:val="standardContextual"/>
              </w:rPr>
              <w:tab/>
            </w:r>
            <w:r w:rsidRPr="00F037BA">
              <w:rPr>
                <w:rStyle w:val="Hyperlink"/>
                <w:noProof/>
              </w:rPr>
              <w:t>Discontinuance of Service</w:t>
            </w:r>
            <w:r>
              <w:rPr>
                <w:noProof/>
                <w:webHidden/>
              </w:rPr>
              <w:tab/>
            </w:r>
            <w:r>
              <w:rPr>
                <w:noProof/>
                <w:webHidden/>
              </w:rPr>
              <w:fldChar w:fldCharType="begin"/>
            </w:r>
            <w:r>
              <w:rPr>
                <w:noProof/>
                <w:webHidden/>
              </w:rPr>
              <w:instrText xml:space="preserve"> PAGEREF _Toc225342277 \h </w:instrText>
            </w:r>
            <w:r>
              <w:rPr>
                <w:noProof/>
                <w:webHidden/>
              </w:rPr>
            </w:r>
            <w:r>
              <w:rPr>
                <w:noProof/>
                <w:webHidden/>
              </w:rPr>
              <w:fldChar w:fldCharType="separate"/>
            </w:r>
            <w:r>
              <w:rPr>
                <w:noProof/>
                <w:webHidden/>
              </w:rPr>
              <w:t>7</w:t>
            </w:r>
            <w:r>
              <w:rPr>
                <w:noProof/>
                <w:webHidden/>
              </w:rPr>
              <w:fldChar w:fldCharType="end"/>
            </w:r>
          </w:hyperlink>
        </w:p>
        <w:p w14:paraId="10883BFA" w14:textId="36DED4E0" w:rsidR="00AF5AD0" w:rsidRDefault="00AF5AD0">
          <w:pPr>
            <w:pStyle w:val="TOC2"/>
            <w:rPr>
              <w:rFonts w:asciiTheme="minorHAnsi" w:eastAsiaTheme="minorEastAsia" w:hAnsiTheme="minorHAnsi" w:cstheme="minorBidi"/>
              <w:noProof/>
              <w:kern w:val="2"/>
              <w14:ligatures w14:val="standardContextual"/>
            </w:rPr>
          </w:pPr>
          <w:hyperlink w:anchor="_Toc225342278" w:history="1">
            <w:r w:rsidRPr="00F037BA">
              <w:rPr>
                <w:rStyle w:val="Hyperlink"/>
                <w:noProof/>
              </w:rPr>
              <w:t>15.</w:t>
            </w:r>
            <w:r>
              <w:rPr>
                <w:rFonts w:asciiTheme="minorHAnsi" w:eastAsiaTheme="minorEastAsia" w:hAnsiTheme="minorHAnsi" w:cstheme="minorBidi"/>
                <w:noProof/>
                <w:kern w:val="2"/>
                <w14:ligatures w14:val="standardContextual"/>
              </w:rPr>
              <w:tab/>
            </w:r>
            <w:r w:rsidRPr="00F037BA">
              <w:rPr>
                <w:rStyle w:val="Hyperlink"/>
                <w:noProof/>
              </w:rPr>
              <w:t>Billing and Payments.</w:t>
            </w:r>
            <w:r>
              <w:rPr>
                <w:noProof/>
                <w:webHidden/>
              </w:rPr>
              <w:tab/>
            </w:r>
            <w:r>
              <w:rPr>
                <w:noProof/>
                <w:webHidden/>
              </w:rPr>
              <w:fldChar w:fldCharType="begin"/>
            </w:r>
            <w:r>
              <w:rPr>
                <w:noProof/>
                <w:webHidden/>
              </w:rPr>
              <w:instrText xml:space="preserve"> PAGEREF _Toc225342278 \h </w:instrText>
            </w:r>
            <w:r>
              <w:rPr>
                <w:noProof/>
                <w:webHidden/>
              </w:rPr>
            </w:r>
            <w:r>
              <w:rPr>
                <w:noProof/>
                <w:webHidden/>
              </w:rPr>
              <w:fldChar w:fldCharType="separate"/>
            </w:r>
            <w:r>
              <w:rPr>
                <w:noProof/>
                <w:webHidden/>
              </w:rPr>
              <w:t>7</w:t>
            </w:r>
            <w:r>
              <w:rPr>
                <w:noProof/>
                <w:webHidden/>
              </w:rPr>
              <w:fldChar w:fldCharType="end"/>
            </w:r>
          </w:hyperlink>
        </w:p>
        <w:p w14:paraId="5571A103" w14:textId="228E7FAE" w:rsidR="00AF5AD0" w:rsidRDefault="00AF5AD0">
          <w:pPr>
            <w:pStyle w:val="TOC2"/>
            <w:rPr>
              <w:rFonts w:asciiTheme="minorHAnsi" w:eastAsiaTheme="minorEastAsia" w:hAnsiTheme="minorHAnsi" w:cstheme="minorBidi"/>
              <w:noProof/>
              <w:kern w:val="2"/>
              <w14:ligatures w14:val="standardContextual"/>
            </w:rPr>
          </w:pPr>
          <w:hyperlink w:anchor="_Toc225342279" w:history="1">
            <w:r w:rsidRPr="00F037BA">
              <w:rPr>
                <w:rStyle w:val="Hyperlink"/>
                <w:noProof/>
              </w:rPr>
              <w:t>16.</w:t>
            </w:r>
            <w:r>
              <w:rPr>
                <w:rFonts w:asciiTheme="minorHAnsi" w:eastAsiaTheme="minorEastAsia" w:hAnsiTheme="minorHAnsi" w:cstheme="minorBidi"/>
                <w:noProof/>
                <w:kern w:val="2"/>
                <w14:ligatures w14:val="standardContextual"/>
              </w:rPr>
              <w:tab/>
            </w:r>
            <w:r w:rsidRPr="00F037BA">
              <w:rPr>
                <w:rStyle w:val="Hyperlink"/>
                <w:noProof/>
              </w:rPr>
              <w:t>Capital Reserve Accounting Requirements</w:t>
            </w:r>
            <w:r>
              <w:rPr>
                <w:noProof/>
                <w:webHidden/>
              </w:rPr>
              <w:tab/>
            </w:r>
            <w:r>
              <w:rPr>
                <w:noProof/>
                <w:webHidden/>
              </w:rPr>
              <w:fldChar w:fldCharType="begin"/>
            </w:r>
            <w:r>
              <w:rPr>
                <w:noProof/>
                <w:webHidden/>
              </w:rPr>
              <w:instrText xml:space="preserve"> PAGEREF _Toc225342279 \h </w:instrText>
            </w:r>
            <w:r>
              <w:rPr>
                <w:noProof/>
                <w:webHidden/>
              </w:rPr>
            </w:r>
            <w:r>
              <w:rPr>
                <w:noProof/>
                <w:webHidden/>
              </w:rPr>
              <w:fldChar w:fldCharType="separate"/>
            </w:r>
            <w:r>
              <w:rPr>
                <w:noProof/>
                <w:webHidden/>
              </w:rPr>
              <w:t>7</w:t>
            </w:r>
            <w:r>
              <w:rPr>
                <w:noProof/>
                <w:webHidden/>
              </w:rPr>
              <w:fldChar w:fldCharType="end"/>
            </w:r>
          </w:hyperlink>
        </w:p>
        <w:p w14:paraId="033ADCF7" w14:textId="533F9456" w:rsidR="00AF5AD0" w:rsidRDefault="00AF5AD0">
          <w:pPr>
            <w:pStyle w:val="TOC2"/>
            <w:rPr>
              <w:rFonts w:asciiTheme="minorHAnsi" w:eastAsiaTheme="minorEastAsia" w:hAnsiTheme="minorHAnsi" w:cstheme="minorBidi"/>
              <w:noProof/>
              <w:kern w:val="2"/>
              <w14:ligatures w14:val="standardContextual"/>
            </w:rPr>
          </w:pPr>
          <w:hyperlink w:anchor="_Toc225342280" w:history="1">
            <w:r w:rsidRPr="00F037BA">
              <w:rPr>
                <w:rStyle w:val="Hyperlink"/>
                <w:noProof/>
              </w:rPr>
              <w:t>17.</w:t>
            </w:r>
            <w:r>
              <w:rPr>
                <w:rFonts w:asciiTheme="minorHAnsi" w:eastAsiaTheme="minorEastAsia" w:hAnsiTheme="minorHAnsi" w:cstheme="minorBidi"/>
                <w:noProof/>
                <w:kern w:val="2"/>
                <w14:ligatures w14:val="standardContextual"/>
              </w:rPr>
              <w:tab/>
            </w:r>
            <w:r w:rsidRPr="00F037BA">
              <w:rPr>
                <w:rStyle w:val="Hyperlink"/>
                <w:noProof/>
              </w:rPr>
              <w:t>Changes and Amendments</w:t>
            </w:r>
            <w:r>
              <w:rPr>
                <w:noProof/>
                <w:webHidden/>
              </w:rPr>
              <w:tab/>
            </w:r>
            <w:r>
              <w:rPr>
                <w:noProof/>
                <w:webHidden/>
              </w:rPr>
              <w:fldChar w:fldCharType="begin"/>
            </w:r>
            <w:r>
              <w:rPr>
                <w:noProof/>
                <w:webHidden/>
              </w:rPr>
              <w:instrText xml:space="preserve"> PAGEREF _Toc225342280 \h </w:instrText>
            </w:r>
            <w:r>
              <w:rPr>
                <w:noProof/>
                <w:webHidden/>
              </w:rPr>
            </w:r>
            <w:r>
              <w:rPr>
                <w:noProof/>
                <w:webHidden/>
              </w:rPr>
              <w:fldChar w:fldCharType="separate"/>
            </w:r>
            <w:r>
              <w:rPr>
                <w:noProof/>
                <w:webHidden/>
              </w:rPr>
              <w:t>8</w:t>
            </w:r>
            <w:r>
              <w:rPr>
                <w:noProof/>
                <w:webHidden/>
              </w:rPr>
              <w:fldChar w:fldCharType="end"/>
            </w:r>
          </w:hyperlink>
        </w:p>
        <w:p w14:paraId="043BA04A" w14:textId="01A651C6" w:rsidR="00AF5AD0" w:rsidRDefault="00AF5AD0">
          <w:pPr>
            <w:pStyle w:val="TOC2"/>
            <w:rPr>
              <w:rFonts w:asciiTheme="minorHAnsi" w:eastAsiaTheme="minorEastAsia" w:hAnsiTheme="minorHAnsi" w:cstheme="minorBidi"/>
              <w:noProof/>
              <w:kern w:val="2"/>
              <w14:ligatures w14:val="standardContextual"/>
            </w:rPr>
          </w:pPr>
          <w:hyperlink w:anchor="_Toc225342281" w:history="1">
            <w:r w:rsidRPr="00F037BA">
              <w:rPr>
                <w:rStyle w:val="Hyperlink"/>
                <w:noProof/>
              </w:rPr>
              <w:t>18.</w:t>
            </w:r>
            <w:r>
              <w:rPr>
                <w:rFonts w:asciiTheme="minorHAnsi" w:eastAsiaTheme="minorEastAsia" w:hAnsiTheme="minorHAnsi" w:cstheme="minorBidi"/>
                <w:noProof/>
                <w:kern w:val="2"/>
                <w14:ligatures w14:val="standardContextual"/>
              </w:rPr>
              <w:tab/>
            </w:r>
            <w:r w:rsidRPr="00F037BA">
              <w:rPr>
                <w:rStyle w:val="Hyperlink"/>
                <w:noProof/>
              </w:rPr>
              <w:t>Special Assessments</w:t>
            </w:r>
            <w:r>
              <w:rPr>
                <w:noProof/>
                <w:webHidden/>
              </w:rPr>
              <w:tab/>
            </w:r>
            <w:r>
              <w:rPr>
                <w:noProof/>
                <w:webHidden/>
              </w:rPr>
              <w:fldChar w:fldCharType="begin"/>
            </w:r>
            <w:r>
              <w:rPr>
                <w:noProof/>
                <w:webHidden/>
              </w:rPr>
              <w:instrText xml:space="preserve"> PAGEREF _Toc225342281 \h </w:instrText>
            </w:r>
            <w:r>
              <w:rPr>
                <w:noProof/>
                <w:webHidden/>
              </w:rPr>
            </w:r>
            <w:r>
              <w:rPr>
                <w:noProof/>
                <w:webHidden/>
              </w:rPr>
              <w:fldChar w:fldCharType="separate"/>
            </w:r>
            <w:r>
              <w:rPr>
                <w:noProof/>
                <w:webHidden/>
              </w:rPr>
              <w:t>8</w:t>
            </w:r>
            <w:r>
              <w:rPr>
                <w:noProof/>
                <w:webHidden/>
              </w:rPr>
              <w:fldChar w:fldCharType="end"/>
            </w:r>
          </w:hyperlink>
        </w:p>
        <w:p w14:paraId="7E80DEF8" w14:textId="49C0CF26" w:rsidR="00AF5AD0" w:rsidRDefault="00AF5AD0">
          <w:pPr>
            <w:pStyle w:val="TOC2"/>
            <w:rPr>
              <w:rFonts w:asciiTheme="minorHAnsi" w:eastAsiaTheme="minorEastAsia" w:hAnsiTheme="minorHAnsi" w:cstheme="minorBidi"/>
              <w:noProof/>
              <w:kern w:val="2"/>
              <w14:ligatures w14:val="standardContextual"/>
            </w:rPr>
          </w:pPr>
          <w:hyperlink w:anchor="_Toc225342282" w:history="1">
            <w:r w:rsidRPr="00F037BA">
              <w:rPr>
                <w:rStyle w:val="Hyperlink"/>
                <w:noProof/>
              </w:rPr>
              <w:t>19.</w:t>
            </w:r>
            <w:r>
              <w:rPr>
                <w:rFonts w:asciiTheme="minorHAnsi" w:eastAsiaTheme="minorEastAsia" w:hAnsiTheme="minorHAnsi" w:cstheme="minorBidi"/>
                <w:noProof/>
                <w:kern w:val="2"/>
                <w14:ligatures w14:val="standardContextual"/>
              </w:rPr>
              <w:tab/>
            </w:r>
            <w:r w:rsidRPr="00F037BA">
              <w:rPr>
                <w:rStyle w:val="Hyperlink"/>
                <w:noProof/>
              </w:rPr>
              <w:t>Credit Deposit.</w:t>
            </w:r>
            <w:r>
              <w:rPr>
                <w:noProof/>
                <w:webHidden/>
              </w:rPr>
              <w:tab/>
            </w:r>
            <w:r>
              <w:rPr>
                <w:noProof/>
                <w:webHidden/>
              </w:rPr>
              <w:fldChar w:fldCharType="begin"/>
            </w:r>
            <w:r>
              <w:rPr>
                <w:noProof/>
                <w:webHidden/>
              </w:rPr>
              <w:instrText xml:space="preserve"> PAGEREF _Toc225342282 \h </w:instrText>
            </w:r>
            <w:r>
              <w:rPr>
                <w:noProof/>
                <w:webHidden/>
              </w:rPr>
            </w:r>
            <w:r>
              <w:rPr>
                <w:noProof/>
                <w:webHidden/>
              </w:rPr>
              <w:fldChar w:fldCharType="separate"/>
            </w:r>
            <w:r>
              <w:rPr>
                <w:noProof/>
                <w:webHidden/>
              </w:rPr>
              <w:t>8</w:t>
            </w:r>
            <w:r>
              <w:rPr>
                <w:noProof/>
                <w:webHidden/>
              </w:rPr>
              <w:fldChar w:fldCharType="end"/>
            </w:r>
          </w:hyperlink>
        </w:p>
        <w:p w14:paraId="30F6C7BF" w14:textId="662675AD" w:rsidR="00AF5AD0" w:rsidRDefault="00AF5AD0">
          <w:pPr>
            <w:pStyle w:val="TOC2"/>
            <w:rPr>
              <w:rFonts w:asciiTheme="minorHAnsi" w:eastAsiaTheme="minorEastAsia" w:hAnsiTheme="minorHAnsi" w:cstheme="minorBidi"/>
              <w:noProof/>
              <w:kern w:val="2"/>
              <w14:ligatures w14:val="standardContextual"/>
            </w:rPr>
          </w:pPr>
          <w:hyperlink w:anchor="_Toc225342283" w:history="1">
            <w:r w:rsidRPr="00F037BA">
              <w:rPr>
                <w:rStyle w:val="Hyperlink"/>
                <w:bCs/>
                <w:noProof/>
              </w:rPr>
              <w:t>20.</w:t>
            </w:r>
            <w:r>
              <w:rPr>
                <w:rFonts w:asciiTheme="minorHAnsi" w:eastAsiaTheme="minorEastAsia" w:hAnsiTheme="minorHAnsi" w:cstheme="minorBidi"/>
                <w:noProof/>
                <w:kern w:val="2"/>
                <w14:ligatures w14:val="standardContextual"/>
              </w:rPr>
              <w:tab/>
            </w:r>
            <w:r w:rsidRPr="00F037BA">
              <w:rPr>
                <w:rStyle w:val="Hyperlink"/>
                <w:noProof/>
              </w:rPr>
              <w:t>Facility Extension Policy</w:t>
            </w:r>
            <w:r>
              <w:rPr>
                <w:noProof/>
                <w:webHidden/>
              </w:rPr>
              <w:tab/>
            </w:r>
            <w:r>
              <w:rPr>
                <w:noProof/>
                <w:webHidden/>
              </w:rPr>
              <w:fldChar w:fldCharType="begin"/>
            </w:r>
            <w:r>
              <w:rPr>
                <w:noProof/>
                <w:webHidden/>
              </w:rPr>
              <w:instrText xml:space="preserve"> PAGEREF _Toc225342283 \h </w:instrText>
            </w:r>
            <w:r>
              <w:rPr>
                <w:noProof/>
                <w:webHidden/>
              </w:rPr>
            </w:r>
            <w:r>
              <w:rPr>
                <w:noProof/>
                <w:webHidden/>
              </w:rPr>
              <w:fldChar w:fldCharType="separate"/>
            </w:r>
            <w:r>
              <w:rPr>
                <w:noProof/>
                <w:webHidden/>
              </w:rPr>
              <w:t>8</w:t>
            </w:r>
            <w:r>
              <w:rPr>
                <w:noProof/>
                <w:webHidden/>
              </w:rPr>
              <w:fldChar w:fldCharType="end"/>
            </w:r>
          </w:hyperlink>
        </w:p>
        <w:p w14:paraId="0659B817" w14:textId="21B7889F" w:rsidR="00AF5AD0" w:rsidRDefault="00AF5AD0">
          <w:pPr>
            <w:pStyle w:val="TOC1"/>
            <w:rPr>
              <w:rFonts w:asciiTheme="minorHAnsi" w:eastAsiaTheme="minorEastAsia" w:hAnsiTheme="minorHAnsi" w:cstheme="minorBidi"/>
              <w:kern w:val="2"/>
              <w14:ligatures w14:val="standardContextual"/>
            </w:rPr>
          </w:pPr>
          <w:hyperlink w:anchor="_Toc225342284" w:history="1">
            <w:r w:rsidRPr="00F037BA">
              <w:rPr>
                <w:rStyle w:val="Hyperlink"/>
              </w:rPr>
              <w:t>STATEMENT OF UTILITY CUSTOMER RIGHTS AND RESPONSIBILITIES</w:t>
            </w:r>
            <w:r>
              <w:rPr>
                <w:webHidden/>
              </w:rPr>
              <w:tab/>
            </w:r>
            <w:r>
              <w:rPr>
                <w:webHidden/>
              </w:rPr>
              <w:fldChar w:fldCharType="begin"/>
            </w:r>
            <w:r>
              <w:rPr>
                <w:webHidden/>
              </w:rPr>
              <w:instrText xml:space="preserve"> PAGEREF _Toc225342284 \h </w:instrText>
            </w:r>
            <w:r>
              <w:rPr>
                <w:webHidden/>
              </w:rPr>
            </w:r>
            <w:r>
              <w:rPr>
                <w:webHidden/>
              </w:rPr>
              <w:fldChar w:fldCharType="separate"/>
            </w:r>
            <w:r>
              <w:rPr>
                <w:webHidden/>
              </w:rPr>
              <w:t>10</w:t>
            </w:r>
            <w:r>
              <w:rPr>
                <w:webHidden/>
              </w:rPr>
              <w:fldChar w:fldCharType="end"/>
            </w:r>
          </w:hyperlink>
        </w:p>
        <w:p w14:paraId="3AF80BB2" w14:textId="5887138C" w:rsidR="00AF5AD0" w:rsidRDefault="00AF5AD0">
          <w:pPr>
            <w:pStyle w:val="TOC1"/>
            <w:rPr>
              <w:rFonts w:asciiTheme="minorHAnsi" w:eastAsiaTheme="minorEastAsia" w:hAnsiTheme="minorHAnsi" w:cstheme="minorBidi"/>
              <w:kern w:val="2"/>
              <w14:ligatures w14:val="standardContextual"/>
            </w:rPr>
          </w:pPr>
          <w:hyperlink w:anchor="_Toc225342285" w:history="1">
            <w:r w:rsidRPr="00F037BA">
              <w:rPr>
                <w:rStyle w:val="Hyperlink"/>
              </w:rPr>
              <w:t>SERVICE AREA MAP</w:t>
            </w:r>
            <w:r>
              <w:rPr>
                <w:webHidden/>
              </w:rPr>
              <w:tab/>
            </w:r>
            <w:r>
              <w:rPr>
                <w:webHidden/>
              </w:rPr>
              <w:fldChar w:fldCharType="begin"/>
            </w:r>
            <w:r>
              <w:rPr>
                <w:webHidden/>
              </w:rPr>
              <w:instrText xml:space="preserve"> PAGEREF _Toc225342285 \h </w:instrText>
            </w:r>
            <w:r>
              <w:rPr>
                <w:webHidden/>
              </w:rPr>
            </w:r>
            <w:r>
              <w:rPr>
                <w:webHidden/>
              </w:rPr>
              <w:fldChar w:fldCharType="separate"/>
            </w:r>
            <w:r>
              <w:rPr>
                <w:webHidden/>
              </w:rPr>
              <w:t>11</w:t>
            </w:r>
            <w:r>
              <w:rPr>
                <w:webHidden/>
              </w:rPr>
              <w:fldChar w:fldCharType="end"/>
            </w:r>
          </w:hyperlink>
        </w:p>
        <w:p w14:paraId="02C50BFD" w14:textId="58E56E20" w:rsidR="001D4DBB" w:rsidRPr="00E80AEF" w:rsidRDefault="00BD6893" w:rsidP="00F5006B">
          <w:pPr>
            <w:pStyle w:val="TOC1"/>
            <w:rPr>
              <w:b/>
              <w:bCs/>
            </w:rPr>
          </w:pPr>
          <w:r w:rsidRPr="00E80AEF">
            <w:rPr>
              <w:sz w:val="22"/>
              <w:szCs w:val="22"/>
            </w:rPr>
            <w:fldChar w:fldCharType="end"/>
          </w:r>
        </w:p>
      </w:sdtContent>
    </w:sdt>
    <w:p w14:paraId="5A1259F4" w14:textId="340A4017" w:rsidR="00F5006B" w:rsidRDefault="00F5006B" w:rsidP="003B49A3">
      <w:pPr>
        <w:pStyle w:val="Heading1"/>
        <w:jc w:val="center"/>
        <w:rPr>
          <w:rFonts w:cs="Times New Roman"/>
        </w:rPr>
      </w:pPr>
      <w:bookmarkStart w:id="2" w:name="_Toc144287757"/>
    </w:p>
    <w:p w14:paraId="783490E1" w14:textId="71D6FD2F" w:rsidR="00AD47D7" w:rsidRPr="00E80AEF" w:rsidRDefault="00572E3A" w:rsidP="003B49A3">
      <w:pPr>
        <w:pStyle w:val="Heading1"/>
        <w:jc w:val="center"/>
        <w:rPr>
          <w:rFonts w:cs="Times New Roman"/>
        </w:rPr>
      </w:pPr>
      <w:r w:rsidRPr="00E80AEF">
        <w:rPr>
          <w:rFonts w:cs="Times New Roman"/>
        </w:rPr>
        <w:t xml:space="preserve"> </w:t>
      </w:r>
      <w:bookmarkStart w:id="3" w:name="_Toc225342262"/>
      <w:r w:rsidR="00EC5ACF" w:rsidRPr="00E80AEF">
        <w:rPr>
          <w:rFonts w:cs="Times New Roman"/>
        </w:rPr>
        <w:t>WATER RATES</w:t>
      </w:r>
      <w:r w:rsidRPr="00E80AEF">
        <w:rPr>
          <w:rFonts w:cs="Times New Roman"/>
        </w:rPr>
        <w:t xml:space="preserve">, </w:t>
      </w:r>
      <w:r w:rsidR="00D848E1" w:rsidRPr="00E80AEF">
        <w:rPr>
          <w:rFonts w:cs="Times New Roman"/>
        </w:rPr>
        <w:t>FEES</w:t>
      </w:r>
      <w:r w:rsidR="004C1A0E" w:rsidRPr="00E80AEF">
        <w:rPr>
          <w:rFonts w:cs="Times New Roman"/>
        </w:rPr>
        <w:t>,</w:t>
      </w:r>
      <w:r w:rsidR="00D848E1" w:rsidRPr="00E80AEF">
        <w:rPr>
          <w:rFonts w:cs="Times New Roman"/>
        </w:rPr>
        <w:t xml:space="preserve"> AND OTHER </w:t>
      </w:r>
      <w:r w:rsidRPr="00E80AEF">
        <w:rPr>
          <w:rFonts w:cs="Times New Roman"/>
        </w:rPr>
        <w:t>CHARGES</w:t>
      </w:r>
      <w:bookmarkEnd w:id="2"/>
      <w:bookmarkEnd w:id="3"/>
    </w:p>
    <w:p w14:paraId="4E67E4B0" w14:textId="59EB3B8C" w:rsidR="00DB6BB1" w:rsidRPr="00E80AEF" w:rsidRDefault="00DB6BB1" w:rsidP="00DB6BB1">
      <w:pPr>
        <w:rPr>
          <w:b/>
        </w:rPr>
      </w:pPr>
    </w:p>
    <w:p w14:paraId="5C03C7D4" w14:textId="6234EF0D" w:rsidR="00DB6BB1" w:rsidRDefault="00AF5AD0" w:rsidP="00D91B64">
      <w:pPr>
        <w:ind w:firstLine="720"/>
        <w:jc w:val="both"/>
      </w:pPr>
      <w:r w:rsidRPr="00AF5AD0">
        <w:rPr>
          <w:noProof/>
        </w:rPr>
        <w:drawing>
          <wp:anchor distT="0" distB="0" distL="114300" distR="114300" simplePos="0" relativeHeight="251661312" behindDoc="1" locked="0" layoutInCell="1" allowOverlap="1" wp14:anchorId="28CAAEB1" wp14:editId="23C3A555">
            <wp:simplePos x="0" y="0"/>
            <wp:positionH relativeFrom="margin">
              <wp:align>left</wp:align>
            </wp:positionH>
            <wp:positionV relativeFrom="paragraph">
              <wp:posOffset>746760</wp:posOffset>
            </wp:positionV>
            <wp:extent cx="5800725" cy="5076825"/>
            <wp:effectExtent l="0" t="0" r="9525" b="0"/>
            <wp:wrapTight wrapText="bothSides">
              <wp:wrapPolygon edited="0">
                <wp:start x="0" y="324"/>
                <wp:lineTo x="0" y="21073"/>
                <wp:lineTo x="5107" y="21235"/>
                <wp:lineTo x="5604" y="21235"/>
                <wp:lineTo x="21565" y="21073"/>
                <wp:lineTo x="21565" y="324"/>
                <wp:lineTo x="0" y="324"/>
              </wp:wrapPolygon>
            </wp:wrapTight>
            <wp:docPr id="18136542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800725" cy="5076825"/>
                    </a:xfrm>
                    <a:prstGeom prst="rect">
                      <a:avLst/>
                    </a:prstGeom>
                    <a:noFill/>
                    <a:ln>
                      <a:noFill/>
                    </a:ln>
                  </pic:spPr>
                </pic:pic>
              </a:graphicData>
            </a:graphic>
            <wp14:sizeRelH relativeFrom="page">
              <wp14:pctWidth>0</wp14:pctWidth>
            </wp14:sizeRelH>
            <wp14:sizeRelV relativeFrom="page">
              <wp14:pctHeight>0</wp14:pctHeight>
            </wp14:sizeRelV>
          </wp:anchor>
        </w:drawing>
      </w:r>
      <w:r w:rsidR="00A11836">
        <w:t xml:space="preserve">The following schedule of Water Rates, Fees, and Other Charges applies to each “Customer.” For company purposes, a “Customer" refers to a </w:t>
      </w:r>
      <w:proofErr w:type="gramStart"/>
      <w:r w:rsidR="00A11836">
        <w:t>lot</w:t>
      </w:r>
      <w:proofErr w:type="gramEnd"/>
      <w:r w:rsidR="00A11836">
        <w:t xml:space="preserve"> owner within the company’s service area who has applied for and been approved to receive company water service for culinary use at a single-family dwelling.</w:t>
      </w:r>
    </w:p>
    <w:p w14:paraId="409702BC" w14:textId="12CC215B" w:rsidR="00672DDA" w:rsidRDefault="00672DDA" w:rsidP="0045429B">
      <w:pPr>
        <w:jc w:val="both"/>
      </w:pPr>
      <w:bookmarkStart w:id="4" w:name="_Hlk52278542"/>
    </w:p>
    <w:p w14:paraId="628E9C48" w14:textId="00D653F2" w:rsidR="00E87BB2" w:rsidRDefault="00E01D16" w:rsidP="0045429B">
      <w:pPr>
        <w:jc w:val="both"/>
      </w:pPr>
      <w:r w:rsidRPr="00E80AEF">
        <w:t xml:space="preserve">* </w:t>
      </w:r>
      <w:r w:rsidR="0045429B">
        <w:t xml:space="preserve">This applies to a lot where </w:t>
      </w:r>
      <w:r w:rsidR="006A1189">
        <w:t>the water</w:t>
      </w:r>
      <w:r w:rsidR="0045429B">
        <w:t xml:space="preserve"> service is available but </w:t>
      </w:r>
      <w:r w:rsidR="001A2F8D" w:rsidRPr="00E80AEF">
        <w:t>not connected to the Company water system</w:t>
      </w:r>
      <w:r w:rsidR="00672DDA">
        <w:t xml:space="preserve">. </w:t>
      </w:r>
      <w:bookmarkEnd w:id="4"/>
      <w:r w:rsidR="00672DDA">
        <w:t>Once connected</w:t>
      </w:r>
      <w:r w:rsidR="0045429B">
        <w:t xml:space="preserve">, a </w:t>
      </w:r>
      <w:proofErr w:type="gramStart"/>
      <w:r w:rsidR="0045429B">
        <w:t>Customer</w:t>
      </w:r>
      <w:proofErr w:type="gramEnd"/>
      <w:r w:rsidR="0045429B">
        <w:t xml:space="preserve"> must pay the monthly Base Rate amount, regardless of seasonal usage, </w:t>
      </w:r>
      <w:r w:rsidR="00AA15C3">
        <w:t xml:space="preserve">and </w:t>
      </w:r>
      <w:r w:rsidR="0045429B">
        <w:t xml:space="preserve">involuntary or voluntary disconnection. </w:t>
      </w:r>
    </w:p>
    <w:p w14:paraId="33A96760" w14:textId="6B091381" w:rsidR="00AD47D7" w:rsidRPr="00E80AEF" w:rsidRDefault="00AD47D7" w:rsidP="00BD6893">
      <w:pPr>
        <w:pStyle w:val="Heading1"/>
        <w:rPr>
          <w:rFonts w:cs="Times New Roman"/>
        </w:rPr>
      </w:pPr>
      <w:bookmarkStart w:id="5" w:name="_Toc144287758"/>
      <w:bookmarkStart w:id="6" w:name="_Toc225342263"/>
      <w:r w:rsidRPr="00E80AEF">
        <w:rPr>
          <w:rFonts w:cs="Times New Roman"/>
        </w:rPr>
        <w:lastRenderedPageBreak/>
        <w:t>RULES AND REGULATIONS</w:t>
      </w:r>
      <w:bookmarkEnd w:id="5"/>
      <w:bookmarkEnd w:id="6"/>
    </w:p>
    <w:p w14:paraId="04EF94EA" w14:textId="77777777" w:rsidR="00AD47D7" w:rsidRPr="00E80AEF" w:rsidRDefault="00AD47D7" w:rsidP="00AD47D7"/>
    <w:p w14:paraId="647B969A" w14:textId="0EE323C9" w:rsidR="00C763FE" w:rsidRPr="00E80AEF" w:rsidRDefault="00C763FE" w:rsidP="009647AF">
      <w:pPr>
        <w:numPr>
          <w:ilvl w:val="0"/>
          <w:numId w:val="2"/>
        </w:numPr>
        <w:jc w:val="both"/>
      </w:pPr>
      <w:bookmarkStart w:id="7" w:name="_Toc225342264"/>
      <w:r w:rsidRPr="00E80AEF">
        <w:rPr>
          <w:rStyle w:val="Style1Char"/>
        </w:rPr>
        <w:t xml:space="preserve">Acquiring Company </w:t>
      </w:r>
      <w:r w:rsidR="005616AF" w:rsidRPr="00E80AEF">
        <w:rPr>
          <w:rStyle w:val="Style1Char"/>
        </w:rPr>
        <w:t xml:space="preserve">Water </w:t>
      </w:r>
      <w:bookmarkStart w:id="8" w:name="_Toc144287759"/>
      <w:r w:rsidR="00A91EF5" w:rsidRPr="00E80AEF">
        <w:rPr>
          <w:rStyle w:val="Style1Char"/>
        </w:rPr>
        <w:t>Service</w:t>
      </w:r>
      <w:bookmarkEnd w:id="8"/>
      <w:r w:rsidR="00A91EF5" w:rsidRPr="00E80AEF">
        <w:rPr>
          <w:rStyle w:val="Style1Char"/>
        </w:rPr>
        <w:t>.</w:t>
      </w:r>
      <w:bookmarkEnd w:id="7"/>
      <w:r w:rsidR="00A91EF5" w:rsidRPr="00E80AEF">
        <w:rPr>
          <w:rStyle w:val="Style1Char"/>
        </w:rPr>
        <w:t xml:space="preserve"> </w:t>
      </w:r>
      <w:r w:rsidR="00A91EF5" w:rsidRPr="00E80AEF">
        <w:t xml:space="preserve">Any </w:t>
      </w:r>
      <w:r w:rsidR="0017585C">
        <w:t>l</w:t>
      </w:r>
      <w:r w:rsidR="005616AF" w:rsidRPr="00E80AEF">
        <w:t xml:space="preserve">ot Owner in the Company Service Area </w:t>
      </w:r>
      <w:r w:rsidR="00A91EF5" w:rsidRPr="00E80AEF">
        <w:t xml:space="preserve">desiring to obtain water </w:t>
      </w:r>
      <w:r w:rsidR="00145764" w:rsidRPr="00E80AEF">
        <w:t xml:space="preserve">service </w:t>
      </w:r>
      <w:r w:rsidR="00A91EF5" w:rsidRPr="00E80AEF">
        <w:t xml:space="preserve">from the Company shall </w:t>
      </w:r>
      <w:r w:rsidR="00624C7C" w:rsidRPr="00E80AEF">
        <w:t xml:space="preserve">submit a </w:t>
      </w:r>
      <w:r w:rsidR="009A311F" w:rsidRPr="00E80AEF">
        <w:t>completed application</w:t>
      </w:r>
      <w:r w:rsidR="00A91EF5" w:rsidRPr="00E80AEF">
        <w:t xml:space="preserve"> to the Company in writing.</w:t>
      </w:r>
      <w:r w:rsidR="003F4159" w:rsidRPr="00E80AEF">
        <w:t xml:space="preserve"> The Company may issue a form for such purposes.</w:t>
      </w:r>
      <w:r w:rsidR="00A91EF5" w:rsidRPr="00E80AEF">
        <w:t xml:space="preserve"> As a condition of</w:t>
      </w:r>
      <w:r w:rsidR="00145764" w:rsidRPr="00E80AEF">
        <w:t xml:space="preserve"> </w:t>
      </w:r>
      <w:r w:rsidR="009647AF" w:rsidRPr="00E80AEF">
        <w:t>approval, the</w:t>
      </w:r>
      <w:r w:rsidR="003F4159" w:rsidRPr="00E80AEF">
        <w:t xml:space="preserve"> </w:t>
      </w:r>
      <w:r w:rsidR="00A91EF5" w:rsidRPr="00E80AEF">
        <w:t>applicant shall</w:t>
      </w:r>
      <w:r w:rsidRPr="00E80AEF">
        <w:t xml:space="preserve">: </w:t>
      </w:r>
      <w:r w:rsidR="001D4DBB" w:rsidRPr="00E80AEF">
        <w:t>1</w:t>
      </w:r>
      <w:r w:rsidRPr="00E80AEF">
        <w:t xml:space="preserve">) agree to comply with all Company Rules and Regulations; and </w:t>
      </w:r>
      <w:r w:rsidR="001D4DBB" w:rsidRPr="00E80AEF">
        <w:t>2</w:t>
      </w:r>
      <w:r w:rsidRPr="00E80AEF">
        <w:t xml:space="preserve">) submit </w:t>
      </w:r>
      <w:r w:rsidR="005616AF" w:rsidRPr="00E80AEF">
        <w:t>pay</w:t>
      </w:r>
      <w:r w:rsidRPr="00E80AEF">
        <w:t>ment of</w:t>
      </w:r>
      <w:r w:rsidR="005616AF" w:rsidRPr="00E80AEF">
        <w:t xml:space="preserve"> the First Time </w:t>
      </w:r>
      <w:r w:rsidR="00904893" w:rsidRPr="00E80AEF">
        <w:t>S</w:t>
      </w:r>
      <w:r w:rsidR="00856B8F" w:rsidRPr="00E80AEF">
        <w:t xml:space="preserve">ervice </w:t>
      </w:r>
      <w:r w:rsidR="005616AF" w:rsidRPr="00E80AEF">
        <w:t>Connection Fee</w:t>
      </w:r>
      <w:r w:rsidR="00BC04A8" w:rsidRPr="00E80AEF">
        <w:t>.</w:t>
      </w:r>
      <w:r w:rsidR="003F4159" w:rsidRPr="00E80AEF">
        <w:t xml:space="preserve"> </w:t>
      </w:r>
    </w:p>
    <w:p w14:paraId="4692E537" w14:textId="77777777" w:rsidR="0037142A" w:rsidRPr="00E80AEF" w:rsidRDefault="0037142A" w:rsidP="0037142A">
      <w:pPr>
        <w:jc w:val="both"/>
      </w:pPr>
    </w:p>
    <w:p w14:paraId="3DC2FC4C" w14:textId="5F86339A" w:rsidR="00A91EF5" w:rsidRDefault="00BF4832" w:rsidP="00D125D7">
      <w:pPr>
        <w:numPr>
          <w:ilvl w:val="0"/>
          <w:numId w:val="2"/>
        </w:numPr>
        <w:jc w:val="both"/>
      </w:pPr>
      <w:bookmarkStart w:id="9" w:name="_Toc225342265"/>
      <w:r w:rsidRPr="00E80AEF">
        <w:rPr>
          <w:rStyle w:val="Style1Char"/>
        </w:rPr>
        <w:t>First-Time Service Connection Fee.</w:t>
      </w:r>
      <w:bookmarkEnd w:id="9"/>
      <w:r w:rsidRPr="00E80AEF">
        <w:rPr>
          <w:rStyle w:val="Style1Char"/>
        </w:rPr>
        <w:t xml:space="preserve"> </w:t>
      </w:r>
      <w:r w:rsidRPr="00580C58">
        <w:rPr>
          <w:rFonts w:eastAsiaTheme="majorEastAsia"/>
        </w:rPr>
        <w:t xml:space="preserve">The Connection Fee charge </w:t>
      </w:r>
      <w:proofErr w:type="gramStart"/>
      <w:r w:rsidRPr="00580C58">
        <w:rPr>
          <w:rFonts w:eastAsiaTheme="majorEastAsia"/>
        </w:rPr>
        <w:t>apply</w:t>
      </w:r>
      <w:proofErr w:type="gramEnd"/>
      <w:r w:rsidRPr="00580C58">
        <w:rPr>
          <w:rFonts w:eastAsiaTheme="majorEastAsia"/>
        </w:rPr>
        <w:t xml:space="preserve"> to all new connections. As a condition of receiving water service, a Customer shall pay the Connection Fee for all first-time water connections. The Connection Fee includes a</w:t>
      </w:r>
      <w:r w:rsidR="0017585C">
        <w:rPr>
          <w:rFonts w:eastAsiaTheme="majorEastAsia"/>
        </w:rPr>
        <w:t xml:space="preserve"> lateral line to the meter, the </w:t>
      </w:r>
      <w:r w:rsidRPr="00580C58">
        <w:rPr>
          <w:rFonts w:eastAsiaTheme="majorEastAsia"/>
        </w:rPr>
        <w:t xml:space="preserve">meter, meter box, cover, and </w:t>
      </w:r>
      <w:r w:rsidR="0037142A" w:rsidRPr="00E80AEF">
        <w:t xml:space="preserve">valved service line to the property line, all of </w:t>
      </w:r>
      <w:proofErr w:type="gramStart"/>
      <w:r w:rsidR="0037142A" w:rsidRPr="00E80AEF">
        <w:t>which shall</w:t>
      </w:r>
      <w:proofErr w:type="gramEnd"/>
      <w:r w:rsidR="0037142A" w:rsidRPr="00E80AEF">
        <w:t xml:space="preserve"> remain the sole and exclusive property of the Company</w:t>
      </w:r>
      <w:r w:rsidR="007A477A">
        <w:t>.</w:t>
      </w:r>
    </w:p>
    <w:p w14:paraId="046A87EF" w14:textId="77777777" w:rsidR="00580C58" w:rsidRPr="00E80AEF" w:rsidRDefault="00580C58" w:rsidP="00580C58">
      <w:pPr>
        <w:jc w:val="both"/>
      </w:pPr>
    </w:p>
    <w:p w14:paraId="796B0A54" w14:textId="7D9D40BC" w:rsidR="00C763FE" w:rsidRPr="00E80AEF" w:rsidRDefault="00C763FE" w:rsidP="003F4159">
      <w:pPr>
        <w:numPr>
          <w:ilvl w:val="0"/>
          <w:numId w:val="2"/>
        </w:numPr>
        <w:jc w:val="both"/>
      </w:pPr>
      <w:bookmarkStart w:id="10" w:name="_Toc225342266"/>
      <w:r w:rsidRPr="00E80AEF">
        <w:rPr>
          <w:rStyle w:val="Style1Char"/>
        </w:rPr>
        <w:t>Connecting to the Company Water System</w:t>
      </w:r>
      <w:r w:rsidR="00B8637D" w:rsidRPr="00E80AEF">
        <w:rPr>
          <w:rStyle w:val="Style1Char"/>
        </w:rPr>
        <w:t>.</w:t>
      </w:r>
      <w:bookmarkEnd w:id="10"/>
      <w:r w:rsidR="003F4159" w:rsidRPr="00E80AEF">
        <w:rPr>
          <w:rStyle w:val="Style1Char"/>
        </w:rPr>
        <w:t xml:space="preserve"> </w:t>
      </w:r>
      <w:r w:rsidR="003F4159" w:rsidRPr="00E80AEF">
        <w:rPr>
          <w:bCs/>
        </w:rPr>
        <w:t xml:space="preserve">Once </w:t>
      </w:r>
      <w:r w:rsidR="00A11836">
        <w:rPr>
          <w:bCs/>
        </w:rPr>
        <w:t>the Company has approved an application for Company water service</w:t>
      </w:r>
      <w:r w:rsidRPr="00E80AEF">
        <w:rPr>
          <w:bCs/>
        </w:rPr>
        <w:t xml:space="preserve">, </w:t>
      </w:r>
      <w:r w:rsidR="003F4159" w:rsidRPr="00E80AEF">
        <w:rPr>
          <w:bCs/>
        </w:rPr>
        <w:t xml:space="preserve">the Customer </w:t>
      </w:r>
      <w:r w:rsidR="00FD155F" w:rsidRPr="00E80AEF">
        <w:rPr>
          <w:bCs/>
        </w:rPr>
        <w:t xml:space="preserve">shall </w:t>
      </w:r>
      <w:r w:rsidR="00A11836">
        <w:rPr>
          <w:bCs/>
        </w:rPr>
        <w:t xml:space="preserve">make a written request, and the Company will </w:t>
      </w:r>
      <w:r w:rsidR="003F4159" w:rsidRPr="00E80AEF">
        <w:rPr>
          <w:bCs/>
        </w:rPr>
        <w:t xml:space="preserve">oversee </w:t>
      </w:r>
      <w:r w:rsidR="001E35E0" w:rsidRPr="00E80AEF">
        <w:rPr>
          <w:bCs/>
        </w:rPr>
        <w:t xml:space="preserve">the installation of </w:t>
      </w:r>
      <w:r w:rsidR="0017585C">
        <w:rPr>
          <w:bCs/>
        </w:rPr>
        <w:t>the items identified in paragraph 2 above</w:t>
      </w:r>
      <w:r w:rsidR="003F4159" w:rsidRPr="00E80AEF">
        <w:rPr>
          <w:bCs/>
        </w:rPr>
        <w:t xml:space="preserve">. All engineering and water system design decisions related to </w:t>
      </w:r>
      <w:r w:rsidR="004F353E" w:rsidRPr="00E80AEF">
        <w:rPr>
          <w:bCs/>
        </w:rPr>
        <w:t>the installation</w:t>
      </w:r>
      <w:r w:rsidR="003F4159" w:rsidRPr="00E80AEF">
        <w:rPr>
          <w:bCs/>
        </w:rPr>
        <w:t xml:space="preserve"> of </w:t>
      </w:r>
      <w:r w:rsidR="0017585C">
        <w:rPr>
          <w:bCs/>
        </w:rPr>
        <w:t xml:space="preserve">such </w:t>
      </w:r>
      <w:proofErr w:type="gramStart"/>
      <w:r w:rsidR="0017585C">
        <w:rPr>
          <w:bCs/>
        </w:rPr>
        <w:t xml:space="preserve">facilities </w:t>
      </w:r>
      <w:r w:rsidR="003F4159" w:rsidRPr="00E80AEF">
        <w:rPr>
          <w:bCs/>
        </w:rPr>
        <w:t xml:space="preserve"> shall</w:t>
      </w:r>
      <w:proofErr w:type="gramEnd"/>
      <w:r w:rsidR="003F4159" w:rsidRPr="00E80AEF">
        <w:rPr>
          <w:bCs/>
        </w:rPr>
        <w:t xml:space="preserve"> be under the sole authority of the Company. </w:t>
      </w:r>
      <w:r w:rsidRPr="00E80AEF">
        <w:rPr>
          <w:bCs/>
        </w:rPr>
        <w:t>Any excavation, construction, and installation between the Company’s Water System and</w:t>
      </w:r>
      <w:r w:rsidRPr="00E80AEF">
        <w:rPr>
          <w:b/>
          <w:bCs/>
        </w:rPr>
        <w:t xml:space="preserve"> </w:t>
      </w:r>
      <w:r w:rsidRPr="00E80AEF">
        <w:t xml:space="preserve">up to </w:t>
      </w:r>
      <w:r w:rsidRPr="00E80AEF">
        <w:rPr>
          <w:bCs/>
        </w:rPr>
        <w:t xml:space="preserve">three (3) feet </w:t>
      </w:r>
      <w:r w:rsidR="0017585C">
        <w:rPr>
          <w:bCs/>
        </w:rPr>
        <w:t>within</w:t>
      </w:r>
      <w:r w:rsidRPr="00E80AEF">
        <w:rPr>
          <w:bCs/>
        </w:rPr>
        <w:t xml:space="preserve"> the Customer’s property line shall exclusively be made by the Company or its </w:t>
      </w:r>
      <w:r w:rsidR="003F4159" w:rsidRPr="00E80AEF">
        <w:rPr>
          <w:bCs/>
        </w:rPr>
        <w:t xml:space="preserve">formal </w:t>
      </w:r>
      <w:r w:rsidRPr="00E80AEF">
        <w:rPr>
          <w:bCs/>
        </w:rPr>
        <w:t>delegate.</w:t>
      </w:r>
      <w:r w:rsidR="003F4159" w:rsidRPr="00E80AEF">
        <w:rPr>
          <w:bCs/>
        </w:rPr>
        <w:t xml:space="preserve"> </w:t>
      </w:r>
      <w:r w:rsidR="003F4159" w:rsidRPr="00E80AEF">
        <w:rPr>
          <w:color w:val="000000"/>
        </w:rPr>
        <w:t>All materials and installation specifications used to convey Company water shall comply with the Utah Department of Environmental Quality standards and specifications.</w:t>
      </w:r>
      <w:r w:rsidR="00DC52CB" w:rsidRPr="00E80AEF">
        <w:rPr>
          <w:color w:val="000000"/>
        </w:rPr>
        <w:t xml:space="preserve"> The Company </w:t>
      </w:r>
      <w:r w:rsidR="0017585C">
        <w:rPr>
          <w:color w:val="000000"/>
        </w:rPr>
        <w:t xml:space="preserve">shall </w:t>
      </w:r>
      <w:r w:rsidR="00DC52CB" w:rsidRPr="00E80AEF">
        <w:rPr>
          <w:color w:val="000000"/>
        </w:rPr>
        <w:t xml:space="preserve">own all infrastructure up to the Customer’s property line. </w:t>
      </w:r>
    </w:p>
    <w:p w14:paraId="7AB8965D" w14:textId="77777777" w:rsidR="00C763FE" w:rsidRPr="00E80AEF" w:rsidRDefault="00C763FE" w:rsidP="001D4DBB">
      <w:pPr>
        <w:ind w:left="720"/>
        <w:jc w:val="both"/>
      </w:pPr>
    </w:p>
    <w:p w14:paraId="4AF96AD5" w14:textId="2EC704C9" w:rsidR="00651A0E" w:rsidRPr="00E80AEF" w:rsidRDefault="003F4159" w:rsidP="00C21603">
      <w:pPr>
        <w:numPr>
          <w:ilvl w:val="0"/>
          <w:numId w:val="2"/>
        </w:numPr>
        <w:jc w:val="both"/>
        <w:rPr>
          <w:rStyle w:val="Style1Char"/>
          <w:b w:val="0"/>
        </w:rPr>
      </w:pPr>
      <w:bookmarkStart w:id="11" w:name="_Toc225342267"/>
      <w:r w:rsidRPr="00E80AEF">
        <w:rPr>
          <w:rStyle w:val="Style1Char"/>
        </w:rPr>
        <w:t xml:space="preserve">Unauthorized </w:t>
      </w:r>
      <w:bookmarkStart w:id="12" w:name="_Toc144287760"/>
      <w:r w:rsidRPr="00E80AEF">
        <w:rPr>
          <w:rStyle w:val="Style1Char"/>
        </w:rPr>
        <w:t>Connections</w:t>
      </w:r>
      <w:bookmarkEnd w:id="12"/>
      <w:r w:rsidRPr="00E80AEF">
        <w:rPr>
          <w:rStyle w:val="Style1Char"/>
        </w:rPr>
        <w:t xml:space="preserve"> to the Company Water System</w:t>
      </w:r>
      <w:r w:rsidR="00B8637D" w:rsidRPr="00E80AEF">
        <w:rPr>
          <w:rStyle w:val="Style1Char"/>
        </w:rPr>
        <w:t>.</w:t>
      </w:r>
      <w:bookmarkEnd w:id="11"/>
      <w:r w:rsidRPr="00E80AEF">
        <w:t xml:space="preserve"> </w:t>
      </w:r>
      <w:r w:rsidR="00AD47D7" w:rsidRPr="00E80AEF">
        <w:rPr>
          <w:rStyle w:val="Style1Char"/>
          <w:b w:val="0"/>
        </w:rPr>
        <w:t>No person shall tap any water main or distribution pipe of the Company or insert therein any corporation cock, stop cock</w:t>
      </w:r>
      <w:r w:rsidR="007C06A6" w:rsidRPr="00E80AEF">
        <w:rPr>
          <w:rStyle w:val="Style1Char"/>
          <w:b w:val="0"/>
        </w:rPr>
        <w:t>,</w:t>
      </w:r>
      <w:r w:rsidR="00AD47D7" w:rsidRPr="00E80AEF">
        <w:rPr>
          <w:rStyle w:val="Style1Char"/>
          <w:b w:val="0"/>
        </w:rPr>
        <w:t xml:space="preserve"> or any other fixture or appliance or alter or disturb any service pipe, corporation stop, curb stop, gate valve, hydrant, or any other attachment</w:t>
      </w:r>
      <w:r w:rsidR="00FD155F" w:rsidRPr="00E80AEF">
        <w:rPr>
          <w:rStyle w:val="Style1Char"/>
          <w:b w:val="0"/>
        </w:rPr>
        <w:t xml:space="preserve"> to the Company’s Water System</w:t>
      </w:r>
      <w:r w:rsidR="00AD47D7" w:rsidRPr="00E80AEF">
        <w:rPr>
          <w:rStyle w:val="Style1Char"/>
          <w:b w:val="0"/>
        </w:rPr>
        <w:t xml:space="preserve">. No person shall install any water service pipe or connect or disconnect any such service pipe with or from the mains or distribution pipes of </w:t>
      </w:r>
      <w:r w:rsidR="007C06A6" w:rsidRPr="00E80AEF">
        <w:rPr>
          <w:rStyle w:val="Style1Char"/>
          <w:b w:val="0"/>
        </w:rPr>
        <w:t>the</w:t>
      </w:r>
      <w:r w:rsidR="00FD155F" w:rsidRPr="00E80AEF">
        <w:rPr>
          <w:rStyle w:val="Style1Char"/>
          <w:b w:val="0"/>
        </w:rPr>
        <w:t xml:space="preserve"> Company’s Water System</w:t>
      </w:r>
      <w:r w:rsidR="00AD47D7" w:rsidRPr="00E80AEF">
        <w:rPr>
          <w:rStyle w:val="Style1Char"/>
          <w:b w:val="0"/>
        </w:rPr>
        <w:t>, nor with or from any other service pipe now or hereafter connected with said system, nor make any repairs, additions to, or alterations of any such service pipe, tap, stop cock, or any other fixture or attachments connected with any such service pipe, without first obtaining a permit from the Company.</w:t>
      </w:r>
    </w:p>
    <w:p w14:paraId="5D844412" w14:textId="77777777" w:rsidR="00651A0E" w:rsidRPr="00E80AEF" w:rsidRDefault="00651A0E" w:rsidP="00651A0E">
      <w:pPr>
        <w:ind w:left="720"/>
        <w:jc w:val="both"/>
        <w:rPr>
          <w:rStyle w:val="Style1Char"/>
        </w:rPr>
      </w:pPr>
    </w:p>
    <w:p w14:paraId="1B4DA7E7" w14:textId="1E535D43" w:rsidR="00651A0E" w:rsidRPr="0017585C" w:rsidRDefault="00651A0E" w:rsidP="00657190">
      <w:pPr>
        <w:numPr>
          <w:ilvl w:val="0"/>
          <w:numId w:val="2"/>
        </w:numPr>
        <w:jc w:val="both"/>
      </w:pPr>
      <w:bookmarkStart w:id="13" w:name="_Toc225342268"/>
      <w:r w:rsidRPr="00E80AEF">
        <w:rPr>
          <w:rStyle w:val="Style1Char"/>
        </w:rPr>
        <w:t>Receiving Water Service</w:t>
      </w:r>
      <w:bookmarkEnd w:id="13"/>
      <w:r w:rsidRPr="00E80AEF">
        <w:rPr>
          <w:b/>
          <w:bCs/>
        </w:rPr>
        <w:t>.</w:t>
      </w:r>
      <w:r w:rsidRPr="00E80AEF">
        <w:t xml:space="preserve"> Before a </w:t>
      </w:r>
      <w:proofErr w:type="gramStart"/>
      <w:r w:rsidRPr="00E80AEF">
        <w:t>Customer</w:t>
      </w:r>
      <w:proofErr w:type="gramEnd"/>
      <w:r w:rsidRPr="00E80AEF">
        <w:t xml:space="preserve"> receives water service, the Company must inspect and approve the use of the Customer’s Service Line as adequate to convey Company water. The Customer must pay the </w:t>
      </w:r>
      <w:r w:rsidRPr="00E80AEF">
        <w:rPr>
          <w:color w:val="000000"/>
        </w:rPr>
        <w:t>Turn-On Service Fee for the Existing Connection to begin water service.</w:t>
      </w:r>
    </w:p>
    <w:p w14:paraId="481C8F2C" w14:textId="77777777" w:rsidR="0017585C" w:rsidRDefault="0017585C" w:rsidP="0017585C">
      <w:pPr>
        <w:pStyle w:val="ListParagraph"/>
      </w:pPr>
    </w:p>
    <w:p w14:paraId="5AAA08B3" w14:textId="77777777" w:rsidR="0017585C" w:rsidRPr="00D9062D" w:rsidRDefault="0017585C" w:rsidP="0017585C">
      <w:pPr>
        <w:ind w:left="720"/>
        <w:jc w:val="both"/>
      </w:pPr>
    </w:p>
    <w:p w14:paraId="569E9D5C" w14:textId="77777777" w:rsidR="00D9062D" w:rsidRDefault="00D9062D" w:rsidP="00D9062D">
      <w:pPr>
        <w:pStyle w:val="ListParagraph"/>
        <w:rPr>
          <w:rStyle w:val="Style1Char"/>
          <w:b w:val="0"/>
        </w:rPr>
      </w:pPr>
    </w:p>
    <w:p w14:paraId="06B23EFF" w14:textId="77777777" w:rsidR="00651A0E" w:rsidRPr="00E80AEF" w:rsidRDefault="00651A0E" w:rsidP="00651A0E">
      <w:pPr>
        <w:numPr>
          <w:ilvl w:val="0"/>
          <w:numId w:val="2"/>
        </w:numPr>
        <w:jc w:val="both"/>
      </w:pPr>
      <w:bookmarkStart w:id="14" w:name="_Toc225342269"/>
      <w:r w:rsidRPr="00E80AEF">
        <w:rPr>
          <w:rStyle w:val="Style1Char"/>
        </w:rPr>
        <w:t>Water Use Restrictions/Theft of Services</w:t>
      </w:r>
      <w:bookmarkEnd w:id="14"/>
      <w:r w:rsidRPr="00E80AEF">
        <w:rPr>
          <w:b/>
        </w:rPr>
        <w:t>.</w:t>
      </w:r>
      <w:r w:rsidRPr="00E80AEF">
        <w:t xml:space="preserve"> The owner or occupant of any building or premises entitled to the use of water from the Company shall not supply water to any other facility or premises without the Company’s written permission. The owner or occupant may not use any water from the Company that is not metered.</w:t>
      </w:r>
    </w:p>
    <w:p w14:paraId="03AAC09B" w14:textId="77777777" w:rsidR="00AD47D7" w:rsidRPr="00E80AEF" w:rsidRDefault="00AD47D7" w:rsidP="00164617">
      <w:pPr>
        <w:tabs>
          <w:tab w:val="num" w:pos="707"/>
        </w:tabs>
        <w:ind w:left="404"/>
        <w:jc w:val="both"/>
      </w:pPr>
    </w:p>
    <w:p w14:paraId="7DE06DC1" w14:textId="515A2246" w:rsidR="00651A0E" w:rsidRPr="00E80AEF" w:rsidRDefault="003F4159" w:rsidP="004A58DD">
      <w:pPr>
        <w:numPr>
          <w:ilvl w:val="0"/>
          <w:numId w:val="2"/>
        </w:numPr>
        <w:jc w:val="both"/>
        <w:rPr>
          <w:rStyle w:val="Style1Char"/>
          <w:b w:val="0"/>
          <w:bCs/>
        </w:rPr>
      </w:pPr>
      <w:bookmarkStart w:id="15" w:name="_Toc225342270"/>
      <w:r w:rsidRPr="00E80AEF">
        <w:rPr>
          <w:rStyle w:val="Style1Char"/>
        </w:rPr>
        <w:t xml:space="preserve">Customer </w:t>
      </w:r>
      <w:r w:rsidR="00145764" w:rsidRPr="00E80AEF">
        <w:rPr>
          <w:rStyle w:val="Style1Char"/>
        </w:rPr>
        <w:t>Service Line</w:t>
      </w:r>
      <w:r w:rsidR="00145764" w:rsidRPr="00E80AEF">
        <w:rPr>
          <w:rStyle w:val="Style1Char"/>
          <w:bCs/>
        </w:rPr>
        <w:t>.</w:t>
      </w:r>
      <w:bookmarkEnd w:id="15"/>
      <w:r w:rsidR="00145764" w:rsidRPr="00E80AEF">
        <w:t xml:space="preserve"> </w:t>
      </w:r>
      <w:r w:rsidR="00FD155F" w:rsidRPr="00E80AEF">
        <w:rPr>
          <w:rStyle w:val="Style1Char"/>
          <w:b w:val="0"/>
          <w:bCs/>
        </w:rPr>
        <w:t>The Customer is responsible for installing a Customer Service Line extending from the</w:t>
      </w:r>
      <w:r w:rsidR="006555F3" w:rsidRPr="00E80AEF">
        <w:rPr>
          <w:rStyle w:val="Style1Char"/>
          <w:b w:val="0"/>
          <w:bCs/>
        </w:rPr>
        <w:t xml:space="preserve"> Company</w:t>
      </w:r>
      <w:r w:rsidR="00280D6F" w:rsidRPr="00E80AEF">
        <w:rPr>
          <w:rStyle w:val="Style1Char"/>
          <w:b w:val="0"/>
          <w:bCs/>
        </w:rPr>
        <w:t>-</w:t>
      </w:r>
      <w:r w:rsidR="006555F3" w:rsidRPr="00E80AEF">
        <w:rPr>
          <w:rStyle w:val="Style1Char"/>
          <w:b w:val="0"/>
          <w:bCs/>
        </w:rPr>
        <w:t>owned</w:t>
      </w:r>
      <w:r w:rsidR="00FD155F" w:rsidRPr="00E80AEF">
        <w:rPr>
          <w:rStyle w:val="Style1Char"/>
          <w:b w:val="0"/>
          <w:bCs/>
        </w:rPr>
        <w:t xml:space="preserve"> lateral distribution line ending at the Customer’s property line to the building seeking water service on </w:t>
      </w:r>
      <w:r w:rsidR="004A4657" w:rsidRPr="00E80AEF">
        <w:rPr>
          <w:rStyle w:val="Style1Char"/>
          <w:b w:val="0"/>
          <w:bCs/>
        </w:rPr>
        <w:t xml:space="preserve">the </w:t>
      </w:r>
      <w:r w:rsidR="00FD155F" w:rsidRPr="00E80AEF">
        <w:rPr>
          <w:rStyle w:val="Style1Char"/>
          <w:b w:val="0"/>
          <w:bCs/>
        </w:rPr>
        <w:t xml:space="preserve">Customer’s lot. </w:t>
      </w:r>
      <w:r w:rsidR="00145764" w:rsidRPr="00E80AEF">
        <w:rPr>
          <w:rStyle w:val="Style1Char"/>
          <w:b w:val="0"/>
          <w:bCs/>
        </w:rPr>
        <w:t xml:space="preserve">All </w:t>
      </w:r>
      <w:r w:rsidR="00FD155F" w:rsidRPr="00E80AEF">
        <w:rPr>
          <w:rStyle w:val="Style1Char"/>
          <w:b w:val="0"/>
          <w:bCs/>
        </w:rPr>
        <w:t xml:space="preserve">costs for </w:t>
      </w:r>
      <w:r w:rsidR="002C5593" w:rsidRPr="00E80AEF">
        <w:rPr>
          <w:rStyle w:val="Style1Char"/>
          <w:b w:val="0"/>
          <w:bCs/>
        </w:rPr>
        <w:t>C</w:t>
      </w:r>
      <w:r w:rsidR="00FD155F" w:rsidRPr="00E80AEF">
        <w:rPr>
          <w:rStyle w:val="Style1Char"/>
          <w:b w:val="0"/>
          <w:bCs/>
        </w:rPr>
        <w:t xml:space="preserve">ustomer </w:t>
      </w:r>
      <w:r w:rsidR="002C5593" w:rsidRPr="00E80AEF">
        <w:rPr>
          <w:rStyle w:val="Style1Char"/>
          <w:b w:val="0"/>
          <w:bCs/>
        </w:rPr>
        <w:t>S</w:t>
      </w:r>
      <w:r w:rsidR="00145764" w:rsidRPr="00E80AEF">
        <w:rPr>
          <w:rStyle w:val="Style1Char"/>
          <w:b w:val="0"/>
          <w:bCs/>
        </w:rPr>
        <w:t xml:space="preserve">ervice </w:t>
      </w:r>
      <w:r w:rsidR="002C5593" w:rsidRPr="00E80AEF">
        <w:rPr>
          <w:rStyle w:val="Style1Char"/>
          <w:b w:val="0"/>
          <w:bCs/>
        </w:rPr>
        <w:t>L</w:t>
      </w:r>
      <w:r w:rsidR="00145764" w:rsidRPr="00E80AEF">
        <w:rPr>
          <w:rStyle w:val="Style1Char"/>
          <w:b w:val="0"/>
          <w:bCs/>
        </w:rPr>
        <w:t xml:space="preserve">ine materials and installation shall be provided and paid for by the </w:t>
      </w:r>
      <w:r w:rsidR="006811FB" w:rsidRPr="00E80AEF">
        <w:rPr>
          <w:rStyle w:val="Style1Char"/>
          <w:b w:val="0"/>
          <w:bCs/>
        </w:rPr>
        <w:t>Customer</w:t>
      </w:r>
      <w:r w:rsidR="0037142A" w:rsidRPr="00E80AEF">
        <w:rPr>
          <w:rStyle w:val="Style1Char"/>
          <w:b w:val="0"/>
          <w:bCs/>
        </w:rPr>
        <w:t xml:space="preserve">, </w:t>
      </w:r>
      <w:r w:rsidR="0037142A" w:rsidRPr="00E80AEF">
        <w:t xml:space="preserve">except that the meter, meter box, and meter cover shall, in all instances, be installed and owned by the Company. </w:t>
      </w:r>
      <w:r w:rsidR="0057574D" w:rsidRPr="00E80AEF">
        <w:rPr>
          <w:rStyle w:val="Style1Char"/>
          <w:b w:val="0"/>
          <w:bCs/>
        </w:rPr>
        <w:t xml:space="preserve">The </w:t>
      </w:r>
      <w:r w:rsidR="007159B5" w:rsidRPr="00E80AEF">
        <w:rPr>
          <w:rStyle w:val="Style1Char"/>
          <w:b w:val="0"/>
          <w:bCs/>
        </w:rPr>
        <w:t>Customer owns the</w:t>
      </w:r>
      <w:r w:rsidR="008318B2" w:rsidRPr="00E80AEF">
        <w:rPr>
          <w:rStyle w:val="Style1Char"/>
          <w:b w:val="0"/>
          <w:bCs/>
        </w:rPr>
        <w:t xml:space="preserve"> </w:t>
      </w:r>
      <w:r w:rsidR="0057574D" w:rsidRPr="00E80AEF">
        <w:rPr>
          <w:rStyle w:val="Style1Char"/>
          <w:b w:val="0"/>
          <w:bCs/>
        </w:rPr>
        <w:t>Customer</w:t>
      </w:r>
      <w:r w:rsidR="002C5593" w:rsidRPr="00E80AEF">
        <w:rPr>
          <w:rStyle w:val="Style1Char"/>
          <w:b w:val="0"/>
          <w:bCs/>
        </w:rPr>
        <w:t xml:space="preserve"> Service Line </w:t>
      </w:r>
      <w:r w:rsidR="008318B2" w:rsidRPr="00E80AEF">
        <w:rPr>
          <w:rStyle w:val="Style1Char"/>
          <w:b w:val="0"/>
          <w:bCs/>
        </w:rPr>
        <w:t xml:space="preserve">and is responsible for </w:t>
      </w:r>
      <w:r w:rsidR="00A415E3" w:rsidRPr="00E80AEF">
        <w:rPr>
          <w:rStyle w:val="Style1Char"/>
          <w:b w:val="0"/>
          <w:bCs/>
        </w:rPr>
        <w:t xml:space="preserve">any required </w:t>
      </w:r>
      <w:r w:rsidR="008318B2" w:rsidRPr="00E80AEF">
        <w:rPr>
          <w:rStyle w:val="Style1Char"/>
          <w:b w:val="0"/>
          <w:bCs/>
        </w:rPr>
        <w:t>maintenance</w:t>
      </w:r>
      <w:r w:rsidR="0017585C">
        <w:rPr>
          <w:rStyle w:val="Style1Char"/>
          <w:b w:val="0"/>
          <w:bCs/>
        </w:rPr>
        <w:t>, repair</w:t>
      </w:r>
      <w:r w:rsidR="000816CB" w:rsidRPr="00E80AEF">
        <w:rPr>
          <w:rStyle w:val="Style1Char"/>
          <w:b w:val="0"/>
          <w:bCs/>
        </w:rPr>
        <w:t xml:space="preserve"> or replacement</w:t>
      </w:r>
      <w:r w:rsidR="00A415E3" w:rsidRPr="00E80AEF">
        <w:rPr>
          <w:rStyle w:val="Style1Char"/>
          <w:b w:val="0"/>
          <w:bCs/>
        </w:rPr>
        <w:t xml:space="preserve"> </w:t>
      </w:r>
      <w:r w:rsidR="004F350D" w:rsidRPr="00E80AEF">
        <w:rPr>
          <w:rStyle w:val="Style1Char"/>
          <w:b w:val="0"/>
          <w:bCs/>
        </w:rPr>
        <w:t>of the Customer Service Line</w:t>
      </w:r>
      <w:r w:rsidR="00A415E3" w:rsidRPr="00E80AEF">
        <w:rPr>
          <w:rStyle w:val="Style1Char"/>
          <w:b w:val="0"/>
          <w:bCs/>
        </w:rPr>
        <w:t xml:space="preserve">. </w:t>
      </w:r>
      <w:r w:rsidR="00A11836">
        <w:rPr>
          <w:rStyle w:val="Style1Char"/>
          <w:b w:val="0"/>
          <w:bCs/>
        </w:rPr>
        <w:t xml:space="preserve">The Customer shall provide a shut-off </w:t>
      </w:r>
      <w:proofErr w:type="gramStart"/>
      <w:r w:rsidR="00A11836">
        <w:rPr>
          <w:rStyle w:val="Style1Char"/>
          <w:b w:val="0"/>
          <w:bCs/>
        </w:rPr>
        <w:t>valve</w:t>
      </w:r>
      <w:proofErr w:type="gramEnd"/>
      <w:r w:rsidR="00145764" w:rsidRPr="00E80AEF">
        <w:rPr>
          <w:rStyle w:val="Style1Char"/>
          <w:b w:val="0"/>
          <w:bCs/>
        </w:rPr>
        <w:t xml:space="preserve"> on each </w:t>
      </w:r>
      <w:r w:rsidR="00BF036A" w:rsidRPr="00E80AEF">
        <w:rPr>
          <w:rStyle w:val="Style1Char"/>
          <w:b w:val="0"/>
          <w:bCs/>
        </w:rPr>
        <w:t>Customer S</w:t>
      </w:r>
      <w:r w:rsidR="00145764" w:rsidRPr="00E80AEF">
        <w:rPr>
          <w:rStyle w:val="Style1Char"/>
          <w:b w:val="0"/>
          <w:bCs/>
        </w:rPr>
        <w:t xml:space="preserve">ervice </w:t>
      </w:r>
      <w:proofErr w:type="gramStart"/>
      <w:r w:rsidR="00BF036A" w:rsidRPr="00E80AEF">
        <w:rPr>
          <w:rStyle w:val="Style1Char"/>
          <w:b w:val="0"/>
          <w:bCs/>
        </w:rPr>
        <w:t>L</w:t>
      </w:r>
      <w:r w:rsidR="00145764" w:rsidRPr="00E80AEF">
        <w:rPr>
          <w:rStyle w:val="Style1Char"/>
          <w:b w:val="0"/>
          <w:bCs/>
        </w:rPr>
        <w:t xml:space="preserve">ine </w:t>
      </w:r>
      <w:r w:rsidR="0017585C">
        <w:rPr>
          <w:rStyle w:val="Style1Char"/>
          <w:b w:val="0"/>
          <w:bCs/>
        </w:rPr>
        <w:t>,</w:t>
      </w:r>
      <w:proofErr w:type="gramEnd"/>
      <w:r w:rsidR="0017585C">
        <w:rPr>
          <w:rStyle w:val="Style1Char"/>
          <w:b w:val="0"/>
          <w:bCs/>
        </w:rPr>
        <w:t xml:space="preserve"> which shall </w:t>
      </w:r>
      <w:proofErr w:type="gramStart"/>
      <w:r w:rsidR="0017585C">
        <w:rPr>
          <w:rStyle w:val="Style1Char"/>
          <w:b w:val="0"/>
          <w:bCs/>
        </w:rPr>
        <w:t xml:space="preserve">be </w:t>
      </w:r>
      <w:r w:rsidR="00FD155F" w:rsidRPr="00E80AEF">
        <w:rPr>
          <w:rStyle w:val="Style1Char"/>
          <w:b w:val="0"/>
          <w:bCs/>
        </w:rPr>
        <w:t>located in</w:t>
      </w:r>
      <w:proofErr w:type="gramEnd"/>
      <w:r w:rsidR="00FD155F" w:rsidRPr="00E80AEF">
        <w:rPr>
          <w:rStyle w:val="Style1Char"/>
          <w:b w:val="0"/>
          <w:bCs/>
        </w:rPr>
        <w:t xml:space="preserve"> a location </w:t>
      </w:r>
      <w:r w:rsidR="00145764" w:rsidRPr="00E80AEF">
        <w:rPr>
          <w:rStyle w:val="Style1Char"/>
          <w:b w:val="0"/>
          <w:bCs/>
        </w:rPr>
        <w:t>accessible</w:t>
      </w:r>
      <w:r w:rsidR="00FD155F" w:rsidRPr="00E80AEF">
        <w:rPr>
          <w:rStyle w:val="Style1Char"/>
          <w:b w:val="0"/>
          <w:bCs/>
        </w:rPr>
        <w:t xml:space="preserve"> to the Company</w:t>
      </w:r>
      <w:r w:rsidR="00E8072C" w:rsidRPr="00E80AEF">
        <w:rPr>
          <w:rStyle w:val="Style1Char"/>
          <w:b w:val="0"/>
          <w:bCs/>
        </w:rPr>
        <w:t>.</w:t>
      </w:r>
      <w:r w:rsidR="006555F3" w:rsidRPr="00E80AEF">
        <w:rPr>
          <w:rStyle w:val="Style1Char"/>
          <w:b w:val="0"/>
          <w:bCs/>
        </w:rPr>
        <w:t xml:space="preserve"> </w:t>
      </w:r>
      <w:r w:rsidR="0037142A" w:rsidRPr="00E80AEF">
        <w:t xml:space="preserve">The shut-off valve(s) shall be separate from the water meter box. </w:t>
      </w:r>
      <w:r w:rsidR="0017585C">
        <w:t>Each</w:t>
      </w:r>
      <w:r w:rsidR="00A11836">
        <w:rPr>
          <w:rStyle w:val="Style1Char"/>
          <w:b w:val="0"/>
          <w:bCs/>
        </w:rPr>
        <w:t xml:space="preserve"> Customer Service Line installation </w:t>
      </w:r>
      <w:r w:rsidR="00053EC6" w:rsidRPr="00E80AEF">
        <w:rPr>
          <w:rStyle w:val="Style1Char"/>
          <w:b w:val="0"/>
          <w:bCs/>
        </w:rPr>
        <w:t xml:space="preserve">shall be inspected and approved by the Company before the </w:t>
      </w:r>
      <w:r w:rsidR="00F14C3C" w:rsidRPr="00E80AEF">
        <w:rPr>
          <w:rStyle w:val="Style1Char"/>
          <w:b w:val="0"/>
          <w:bCs/>
        </w:rPr>
        <w:t>Customer S</w:t>
      </w:r>
      <w:r w:rsidR="00053EC6" w:rsidRPr="00E80AEF">
        <w:rPr>
          <w:rStyle w:val="Style1Char"/>
          <w:b w:val="0"/>
          <w:bCs/>
        </w:rPr>
        <w:t xml:space="preserve">ervice </w:t>
      </w:r>
      <w:r w:rsidR="00F14C3C" w:rsidRPr="00E80AEF">
        <w:rPr>
          <w:rStyle w:val="Style1Char"/>
          <w:b w:val="0"/>
          <w:bCs/>
        </w:rPr>
        <w:t>L</w:t>
      </w:r>
      <w:r w:rsidR="00053EC6" w:rsidRPr="00E80AEF">
        <w:rPr>
          <w:rStyle w:val="Style1Char"/>
          <w:b w:val="0"/>
          <w:bCs/>
        </w:rPr>
        <w:t>ine trench is backfilled.</w:t>
      </w:r>
    </w:p>
    <w:p w14:paraId="25DF8A0A" w14:textId="77777777" w:rsidR="00651A0E" w:rsidRPr="00E80AEF" w:rsidRDefault="00651A0E" w:rsidP="00651A0E">
      <w:pPr>
        <w:ind w:left="720"/>
        <w:jc w:val="both"/>
        <w:rPr>
          <w:rStyle w:val="Style1Char"/>
        </w:rPr>
      </w:pPr>
    </w:p>
    <w:p w14:paraId="056751C3" w14:textId="10336964" w:rsidR="00D05E6D" w:rsidRPr="00E80AEF" w:rsidRDefault="00D05E6D" w:rsidP="009647AF">
      <w:pPr>
        <w:numPr>
          <w:ilvl w:val="0"/>
          <w:numId w:val="2"/>
        </w:numPr>
        <w:jc w:val="both"/>
        <w:rPr>
          <w:rStyle w:val="Style1Char"/>
          <w:b w:val="0"/>
          <w:bCs/>
        </w:rPr>
      </w:pPr>
      <w:bookmarkStart w:id="16" w:name="_Toc144287763"/>
      <w:bookmarkStart w:id="17" w:name="_Toc225342271"/>
      <w:r w:rsidRPr="00E80AEF">
        <w:rPr>
          <w:rStyle w:val="Style1Char"/>
        </w:rPr>
        <w:t>Backflow Prevention</w:t>
      </w:r>
      <w:bookmarkEnd w:id="16"/>
      <w:bookmarkEnd w:id="17"/>
      <w:r w:rsidR="00A91EF5" w:rsidRPr="00E80AEF">
        <w:rPr>
          <w:b/>
          <w:bCs/>
        </w:rPr>
        <w:t>.</w:t>
      </w:r>
      <w:r w:rsidRPr="00E80AEF">
        <w:t xml:space="preserve"> </w:t>
      </w:r>
      <w:r w:rsidR="009A112A" w:rsidRPr="00E80AEF">
        <w:rPr>
          <w:rStyle w:val="Style1Char"/>
          <w:b w:val="0"/>
          <w:bCs/>
        </w:rPr>
        <w:t xml:space="preserve">A </w:t>
      </w:r>
      <w:r w:rsidR="00CD3819" w:rsidRPr="00E80AEF">
        <w:rPr>
          <w:rStyle w:val="Style1Char"/>
          <w:b w:val="0"/>
          <w:bCs/>
        </w:rPr>
        <w:t xml:space="preserve">Customer who </w:t>
      </w:r>
      <w:r w:rsidR="009A112A" w:rsidRPr="00E80AEF">
        <w:rPr>
          <w:rStyle w:val="Style1Char"/>
          <w:b w:val="0"/>
          <w:bCs/>
        </w:rPr>
        <w:t>has</w:t>
      </w:r>
      <w:r w:rsidR="00CD3819" w:rsidRPr="00E80AEF">
        <w:rPr>
          <w:rStyle w:val="Style1Char"/>
          <w:b w:val="0"/>
          <w:bCs/>
        </w:rPr>
        <w:t xml:space="preserve"> obtain</w:t>
      </w:r>
      <w:r w:rsidR="00017831" w:rsidRPr="00E80AEF">
        <w:rPr>
          <w:rStyle w:val="Style1Char"/>
          <w:b w:val="0"/>
          <w:bCs/>
        </w:rPr>
        <w:t>ed</w:t>
      </w:r>
      <w:r w:rsidR="00CD3819" w:rsidRPr="00E80AEF">
        <w:rPr>
          <w:rStyle w:val="Style1Char"/>
          <w:b w:val="0"/>
          <w:bCs/>
        </w:rPr>
        <w:t xml:space="preserve"> a permit</w:t>
      </w:r>
      <w:r w:rsidR="00105023" w:rsidRPr="00E80AEF">
        <w:rPr>
          <w:rStyle w:val="Style1Char"/>
          <w:b w:val="0"/>
          <w:bCs/>
        </w:rPr>
        <w:t xml:space="preserve"> </w:t>
      </w:r>
      <w:r w:rsidR="00017831" w:rsidRPr="00E80AEF">
        <w:rPr>
          <w:rStyle w:val="Style1Char"/>
          <w:b w:val="0"/>
          <w:bCs/>
        </w:rPr>
        <w:t>to connect to the Company Water System</w:t>
      </w:r>
      <w:r w:rsidRPr="00E80AEF">
        <w:rPr>
          <w:rStyle w:val="Style1Char"/>
          <w:b w:val="0"/>
          <w:bCs/>
        </w:rPr>
        <w:t xml:space="preserve"> </w:t>
      </w:r>
      <w:r w:rsidR="00017831" w:rsidRPr="00E80AEF">
        <w:rPr>
          <w:rStyle w:val="Style1Char"/>
          <w:b w:val="0"/>
          <w:bCs/>
        </w:rPr>
        <w:t xml:space="preserve">or </w:t>
      </w:r>
      <w:r w:rsidR="002F1B40" w:rsidRPr="00E80AEF">
        <w:rPr>
          <w:rStyle w:val="Style1Char"/>
          <w:b w:val="0"/>
          <w:bCs/>
        </w:rPr>
        <w:t>to perform work on an existing connection</w:t>
      </w:r>
      <w:r w:rsidR="009424CD" w:rsidRPr="00E80AEF">
        <w:rPr>
          <w:rStyle w:val="Style1Char"/>
          <w:b w:val="0"/>
          <w:bCs/>
        </w:rPr>
        <w:t xml:space="preserve"> to the Company Water System</w:t>
      </w:r>
      <w:r w:rsidRPr="00E80AEF">
        <w:rPr>
          <w:rStyle w:val="Style1Char"/>
          <w:b w:val="0"/>
          <w:bCs/>
        </w:rPr>
        <w:t xml:space="preserve"> shall provide, at their sole expense, any and all backflow prevention/protection device(s) deemed necessary by the Company and to comply with the regulations and rules of the Utah Department of Environmental Quality to protect the water quality of the water system from </w:t>
      </w:r>
      <w:r w:rsidR="007C06A6" w:rsidRPr="00E80AEF">
        <w:rPr>
          <w:rStyle w:val="Style1Char"/>
          <w:b w:val="0"/>
          <w:bCs/>
        </w:rPr>
        <w:t xml:space="preserve">a </w:t>
      </w:r>
      <w:r w:rsidRPr="00E80AEF">
        <w:rPr>
          <w:rStyle w:val="Style1Char"/>
          <w:b w:val="0"/>
          <w:bCs/>
        </w:rPr>
        <w:t xml:space="preserve">potential backflow incidence. </w:t>
      </w:r>
      <w:r w:rsidR="001C338B" w:rsidRPr="00E80AEF">
        <w:rPr>
          <w:rStyle w:val="Style1Char"/>
          <w:b w:val="0"/>
          <w:bCs/>
        </w:rPr>
        <w:t xml:space="preserve">The Customer is responsible for maintenance, repair, and any required proof of certification </w:t>
      </w:r>
      <w:r w:rsidR="0017585C">
        <w:rPr>
          <w:rStyle w:val="Style1Char"/>
          <w:b w:val="0"/>
          <w:bCs/>
        </w:rPr>
        <w:t>or</w:t>
      </w:r>
      <w:r w:rsidR="001C338B" w:rsidRPr="00E80AEF">
        <w:rPr>
          <w:rStyle w:val="Style1Char"/>
          <w:b w:val="0"/>
          <w:bCs/>
        </w:rPr>
        <w:t xml:space="preserve"> inspection costs</w:t>
      </w:r>
      <w:r w:rsidR="00D848E1" w:rsidRPr="00E80AEF">
        <w:rPr>
          <w:rStyle w:val="Style1Char"/>
          <w:b w:val="0"/>
          <w:bCs/>
        </w:rPr>
        <w:t xml:space="preserve">. </w:t>
      </w:r>
      <w:r w:rsidR="001C338B" w:rsidRPr="00E80AEF">
        <w:rPr>
          <w:rStyle w:val="Style1Char"/>
          <w:b w:val="0"/>
          <w:bCs/>
        </w:rPr>
        <w:t>Evidence</w:t>
      </w:r>
      <w:r w:rsidR="00D848E1" w:rsidRPr="00E80AEF">
        <w:rPr>
          <w:rStyle w:val="Style1Char"/>
          <w:b w:val="0"/>
          <w:bCs/>
        </w:rPr>
        <w:t xml:space="preserve"> of inspection certifications must be submitted to the Company upon its request. The Company will order the inspection and bill the </w:t>
      </w:r>
      <w:r w:rsidR="001C338B" w:rsidRPr="00E80AEF">
        <w:rPr>
          <w:rStyle w:val="Style1Char"/>
          <w:b w:val="0"/>
          <w:bCs/>
        </w:rPr>
        <w:t>C</w:t>
      </w:r>
      <w:r w:rsidR="00D848E1" w:rsidRPr="00E80AEF">
        <w:rPr>
          <w:rStyle w:val="Style1Char"/>
          <w:b w:val="0"/>
          <w:bCs/>
        </w:rPr>
        <w:t xml:space="preserve">ustomer for the service if the </w:t>
      </w:r>
      <w:r w:rsidR="001C338B" w:rsidRPr="00E80AEF">
        <w:rPr>
          <w:rStyle w:val="Style1Char"/>
          <w:b w:val="0"/>
          <w:bCs/>
        </w:rPr>
        <w:t>C</w:t>
      </w:r>
      <w:r w:rsidR="00D848E1" w:rsidRPr="00E80AEF">
        <w:rPr>
          <w:rStyle w:val="Style1Char"/>
          <w:b w:val="0"/>
          <w:bCs/>
        </w:rPr>
        <w:t xml:space="preserve">ustomer fails to perform the required testing or submit the testing certification </w:t>
      </w:r>
      <w:r w:rsidR="00A11836">
        <w:rPr>
          <w:rStyle w:val="Style1Char"/>
          <w:b w:val="0"/>
          <w:bCs/>
        </w:rPr>
        <w:t>promptly</w:t>
      </w:r>
      <w:r w:rsidR="00D848E1" w:rsidRPr="00E80AEF">
        <w:rPr>
          <w:rStyle w:val="Style1Char"/>
          <w:b w:val="0"/>
          <w:bCs/>
        </w:rPr>
        <w:t xml:space="preserve"> or within one </w:t>
      </w:r>
      <w:r w:rsidR="00D432E8" w:rsidRPr="00E80AEF">
        <w:rPr>
          <w:rStyle w:val="Style1Char"/>
          <w:b w:val="0"/>
          <w:bCs/>
        </w:rPr>
        <w:t xml:space="preserve">(1) </w:t>
      </w:r>
      <w:r w:rsidR="00D848E1" w:rsidRPr="00E80AEF">
        <w:rPr>
          <w:rStyle w:val="Style1Char"/>
          <w:b w:val="0"/>
          <w:bCs/>
        </w:rPr>
        <w:t>month</w:t>
      </w:r>
      <w:r w:rsidR="0017585C">
        <w:rPr>
          <w:rStyle w:val="Style1Char"/>
          <w:b w:val="0"/>
          <w:bCs/>
        </w:rPr>
        <w:t xml:space="preserve"> after the Company’s request</w:t>
      </w:r>
      <w:r w:rsidR="00D848E1" w:rsidRPr="00E80AEF">
        <w:rPr>
          <w:rStyle w:val="Style1Char"/>
          <w:b w:val="0"/>
          <w:bCs/>
        </w:rPr>
        <w:t>.</w:t>
      </w:r>
    </w:p>
    <w:p w14:paraId="74307C03" w14:textId="77777777" w:rsidR="00FD62F9" w:rsidRPr="00E80AEF" w:rsidRDefault="00FD62F9" w:rsidP="00FD62F9">
      <w:pPr>
        <w:pStyle w:val="ListParagraph"/>
        <w:rPr>
          <w:rStyle w:val="Style1Char"/>
          <w:b w:val="0"/>
          <w:bCs/>
        </w:rPr>
      </w:pPr>
    </w:p>
    <w:p w14:paraId="75B9CF32" w14:textId="37474EA0" w:rsidR="0017585C" w:rsidRPr="00E80AEF" w:rsidRDefault="00FD62F9" w:rsidP="0017585C">
      <w:pPr>
        <w:numPr>
          <w:ilvl w:val="0"/>
          <w:numId w:val="2"/>
        </w:numPr>
        <w:jc w:val="both"/>
        <w:rPr>
          <w:rStyle w:val="Style1Char"/>
        </w:rPr>
      </w:pPr>
      <w:bookmarkStart w:id="18" w:name="_Toc225342272"/>
      <w:r w:rsidRPr="00E80AEF">
        <w:rPr>
          <w:rStyle w:val="Style1Char"/>
        </w:rPr>
        <w:t>Meters</w:t>
      </w:r>
      <w:r w:rsidR="00845DFC" w:rsidRPr="00E80AEF">
        <w:rPr>
          <w:rStyle w:val="Style1Char"/>
        </w:rPr>
        <w:t>.</w:t>
      </w:r>
      <w:bookmarkEnd w:id="18"/>
    </w:p>
    <w:p w14:paraId="3D16D56E" w14:textId="27F89EF3" w:rsidR="00FD62F9" w:rsidRPr="00E80AEF" w:rsidRDefault="00FD62F9" w:rsidP="00F43173">
      <w:pPr>
        <w:pStyle w:val="subsection"/>
        <w:numPr>
          <w:ilvl w:val="1"/>
          <w:numId w:val="2"/>
        </w:numPr>
        <w:shd w:val="clear" w:color="auto" w:fill="FFFFFF"/>
        <w:spacing w:before="100" w:beforeAutospacing="1" w:after="120"/>
        <w:ind w:right="0"/>
        <w:jc w:val="both"/>
        <w:rPr>
          <w:rFonts w:ascii="Times New Roman" w:hAnsi="Times New Roman"/>
          <w:bCs/>
          <w:color w:val="000000"/>
        </w:rPr>
      </w:pPr>
      <w:r w:rsidRPr="00E80AEF">
        <w:rPr>
          <w:rFonts w:ascii="Times New Roman" w:hAnsi="Times New Roman"/>
          <w:b/>
          <w:color w:val="000000"/>
        </w:rPr>
        <w:t>Metering of Service</w:t>
      </w:r>
      <w:r w:rsidRPr="00E80AEF">
        <w:rPr>
          <w:rFonts w:ascii="Times New Roman" w:hAnsi="Times New Roman"/>
          <w:bCs/>
          <w:color w:val="000000"/>
        </w:rPr>
        <w:t xml:space="preserve">: All water </w:t>
      </w:r>
      <w:r w:rsidR="00BF4832" w:rsidRPr="00E80AEF">
        <w:rPr>
          <w:rFonts w:ascii="Times New Roman" w:hAnsi="Times New Roman"/>
          <w:bCs/>
          <w:color w:val="000000"/>
        </w:rPr>
        <w:t>the Company delivers</w:t>
      </w:r>
      <w:r w:rsidRPr="00E80AEF">
        <w:rPr>
          <w:rFonts w:ascii="Times New Roman" w:hAnsi="Times New Roman"/>
          <w:bCs/>
          <w:color w:val="000000"/>
        </w:rPr>
        <w:t xml:space="preserve"> to its </w:t>
      </w:r>
      <w:r w:rsidR="004F353E" w:rsidRPr="00E80AEF">
        <w:rPr>
          <w:rFonts w:ascii="Times New Roman" w:hAnsi="Times New Roman"/>
          <w:bCs/>
          <w:color w:val="000000"/>
        </w:rPr>
        <w:t>C</w:t>
      </w:r>
      <w:r w:rsidRPr="00E80AEF">
        <w:rPr>
          <w:rFonts w:ascii="Times New Roman" w:hAnsi="Times New Roman"/>
          <w:bCs/>
          <w:color w:val="000000"/>
        </w:rPr>
        <w:t xml:space="preserve">ustomers shall be metered through water meters. Meters may be checked, inspected, or adjusted at the discretion of the Company, and shall not be opened or adjusted except by authorized representatives of the Company. Only authorized representatives of the Company shall open meter boxes to turn </w:t>
      </w:r>
      <w:r w:rsidR="00BF4832" w:rsidRPr="00E80AEF">
        <w:rPr>
          <w:rFonts w:ascii="Times New Roman" w:hAnsi="Times New Roman"/>
          <w:bCs/>
          <w:color w:val="000000"/>
        </w:rPr>
        <w:t>the water</w:t>
      </w:r>
      <w:r w:rsidRPr="00E80AEF">
        <w:rPr>
          <w:rFonts w:ascii="Times New Roman" w:hAnsi="Times New Roman"/>
          <w:bCs/>
          <w:color w:val="000000"/>
        </w:rPr>
        <w:t xml:space="preserve"> service on or off</w:t>
      </w:r>
      <w:r w:rsidR="000558A8">
        <w:rPr>
          <w:rFonts w:ascii="Times New Roman" w:hAnsi="Times New Roman"/>
          <w:bCs/>
          <w:color w:val="000000"/>
        </w:rPr>
        <w:t>,</w:t>
      </w:r>
      <w:r w:rsidRPr="00E80AEF">
        <w:rPr>
          <w:rFonts w:ascii="Times New Roman" w:hAnsi="Times New Roman"/>
          <w:bCs/>
          <w:color w:val="000000"/>
        </w:rPr>
        <w:t xml:space="preserve"> except in case of emergency or when the Company gives special permission.</w:t>
      </w:r>
    </w:p>
    <w:p w14:paraId="6DFE7E83" w14:textId="2B3BE178" w:rsidR="00FD62F9" w:rsidRPr="00E80AEF" w:rsidRDefault="00FD62F9" w:rsidP="00F43173">
      <w:pPr>
        <w:pStyle w:val="ListParagraph"/>
        <w:numPr>
          <w:ilvl w:val="1"/>
          <w:numId w:val="2"/>
        </w:numPr>
        <w:spacing w:before="100" w:beforeAutospacing="1" w:after="120"/>
        <w:rPr>
          <w:bCs/>
          <w:color w:val="000000"/>
        </w:rPr>
      </w:pPr>
      <w:r w:rsidRPr="00E80AEF">
        <w:rPr>
          <w:b/>
          <w:color w:val="000000"/>
        </w:rPr>
        <w:t>Meter Adjustments</w:t>
      </w:r>
      <w:r w:rsidRPr="00E80AEF">
        <w:rPr>
          <w:bCs/>
          <w:color w:val="000000"/>
        </w:rPr>
        <w:t xml:space="preserve">: If a meter fails to register at any time, the water delivered during such a period shall be billed at the rate for the average water usage of the preceding three months. In the event a meter is found to be </w:t>
      </w:r>
      <w:proofErr w:type="gramStart"/>
      <w:r w:rsidRPr="00E80AEF">
        <w:rPr>
          <w:bCs/>
          <w:color w:val="000000"/>
        </w:rPr>
        <w:t>recording</w:t>
      </w:r>
      <w:proofErr w:type="gramEnd"/>
      <w:r w:rsidRPr="00E80AEF">
        <w:rPr>
          <w:bCs/>
          <w:color w:val="000000"/>
        </w:rPr>
        <w:t xml:space="preserve"> at less than 97 </w:t>
      </w:r>
      <w:r w:rsidRPr="00E80AEF">
        <w:rPr>
          <w:bCs/>
          <w:color w:val="000000"/>
        </w:rPr>
        <w:lastRenderedPageBreak/>
        <w:t xml:space="preserve">percent (97%) or more than 103 percent (103%) of actual, the Company may make such adjustments to the </w:t>
      </w:r>
      <w:r w:rsidR="004F353E" w:rsidRPr="00E80AEF">
        <w:rPr>
          <w:bCs/>
          <w:color w:val="000000"/>
        </w:rPr>
        <w:t>C</w:t>
      </w:r>
      <w:r w:rsidRPr="00E80AEF">
        <w:rPr>
          <w:bCs/>
          <w:color w:val="000000"/>
        </w:rPr>
        <w:t>ustomer’s previous bill as are just and fair under the circumstances.</w:t>
      </w:r>
    </w:p>
    <w:p w14:paraId="34D108B8" w14:textId="09F95896" w:rsidR="00FD62F9" w:rsidRPr="00E80AEF" w:rsidRDefault="00FD62F9" w:rsidP="00F43173">
      <w:pPr>
        <w:pStyle w:val="subsection"/>
        <w:numPr>
          <w:ilvl w:val="1"/>
          <w:numId w:val="2"/>
        </w:numPr>
        <w:shd w:val="clear" w:color="auto" w:fill="FFFFFF"/>
        <w:spacing w:before="100" w:beforeAutospacing="1" w:after="120"/>
        <w:ind w:right="0"/>
        <w:jc w:val="both"/>
        <w:rPr>
          <w:rFonts w:ascii="Times New Roman" w:hAnsi="Times New Roman"/>
          <w:bCs/>
          <w:color w:val="000000"/>
        </w:rPr>
      </w:pPr>
      <w:r w:rsidRPr="00E80AEF">
        <w:rPr>
          <w:rFonts w:ascii="Times New Roman" w:hAnsi="Times New Roman"/>
          <w:b/>
          <w:color w:val="000000"/>
        </w:rPr>
        <w:t>Tampering with Meters</w:t>
      </w:r>
      <w:r w:rsidRPr="00E80AEF">
        <w:rPr>
          <w:rFonts w:ascii="Times New Roman" w:hAnsi="Times New Roman"/>
          <w:bCs/>
          <w:color w:val="000000"/>
        </w:rPr>
        <w:t xml:space="preserve">: No </w:t>
      </w:r>
      <w:r w:rsidR="004F353E" w:rsidRPr="00E80AEF">
        <w:rPr>
          <w:rFonts w:ascii="Times New Roman" w:hAnsi="Times New Roman"/>
          <w:bCs/>
          <w:color w:val="000000"/>
        </w:rPr>
        <w:t>C</w:t>
      </w:r>
      <w:r w:rsidRPr="00E80AEF">
        <w:rPr>
          <w:rFonts w:ascii="Times New Roman" w:hAnsi="Times New Roman"/>
          <w:bCs/>
          <w:color w:val="000000"/>
        </w:rPr>
        <w:t>ustomer or person shall tamper with or remove the meter or interfere with the reading thereof.</w:t>
      </w:r>
    </w:p>
    <w:p w14:paraId="46D2C982" w14:textId="6E15A530" w:rsidR="00FD62F9" w:rsidRPr="00E80AEF" w:rsidRDefault="00FD62F9" w:rsidP="00D9062D">
      <w:pPr>
        <w:pStyle w:val="subsection"/>
        <w:numPr>
          <w:ilvl w:val="1"/>
          <w:numId w:val="2"/>
        </w:numPr>
        <w:shd w:val="clear" w:color="auto" w:fill="FFFFFF"/>
        <w:spacing w:before="100" w:beforeAutospacing="1" w:after="0"/>
        <w:ind w:right="0"/>
        <w:jc w:val="both"/>
        <w:rPr>
          <w:rFonts w:ascii="Times New Roman" w:hAnsi="Times New Roman"/>
          <w:bCs/>
          <w:color w:val="000000"/>
        </w:rPr>
      </w:pPr>
      <w:r w:rsidRPr="00E80AEF">
        <w:rPr>
          <w:rFonts w:ascii="Times New Roman" w:hAnsi="Times New Roman"/>
          <w:b/>
          <w:color w:val="000000"/>
        </w:rPr>
        <w:t>Reading of Meters</w:t>
      </w:r>
      <w:r w:rsidRPr="00E80AEF">
        <w:rPr>
          <w:rFonts w:ascii="Times New Roman" w:hAnsi="Times New Roman"/>
          <w:bCs/>
          <w:color w:val="000000"/>
        </w:rPr>
        <w:t xml:space="preserve">: If the meters are inaccessible to read, for example, during winter months, </w:t>
      </w:r>
      <w:r w:rsidR="004F353E" w:rsidRPr="00E80AEF">
        <w:rPr>
          <w:rFonts w:ascii="Times New Roman" w:hAnsi="Times New Roman"/>
          <w:bCs/>
          <w:color w:val="000000"/>
        </w:rPr>
        <w:t>C</w:t>
      </w:r>
      <w:r w:rsidRPr="00E80AEF">
        <w:rPr>
          <w:rFonts w:ascii="Times New Roman" w:hAnsi="Times New Roman"/>
          <w:bCs/>
          <w:color w:val="000000"/>
        </w:rPr>
        <w:t xml:space="preserve">ustomers shall be billed at the minimum usage amount. The actual winter usage, should it exceed the minimum usage amount during the winter months, </w:t>
      </w:r>
      <w:r w:rsidR="00E50290">
        <w:rPr>
          <w:rFonts w:ascii="Times New Roman" w:hAnsi="Times New Roman"/>
          <w:bCs/>
          <w:color w:val="000000"/>
        </w:rPr>
        <w:t>will be billed in total on the first billing, which corresponds to</w:t>
      </w:r>
      <w:r w:rsidRPr="00E80AEF">
        <w:rPr>
          <w:rFonts w:ascii="Times New Roman" w:hAnsi="Times New Roman"/>
          <w:bCs/>
          <w:color w:val="000000"/>
        </w:rPr>
        <w:t xml:space="preserve"> the </w:t>
      </w:r>
      <w:r w:rsidR="00E50290">
        <w:rPr>
          <w:rFonts w:ascii="Times New Roman" w:hAnsi="Times New Roman"/>
          <w:bCs/>
          <w:color w:val="000000"/>
        </w:rPr>
        <w:t>first meter</w:t>
      </w:r>
      <w:r w:rsidRPr="00E80AEF">
        <w:rPr>
          <w:rFonts w:ascii="Times New Roman" w:hAnsi="Times New Roman"/>
          <w:bCs/>
          <w:color w:val="000000"/>
        </w:rPr>
        <w:t xml:space="preserve"> reading taken in the calendar year.</w:t>
      </w:r>
    </w:p>
    <w:p w14:paraId="5B85F50D" w14:textId="77777777" w:rsidR="00FD62F9" w:rsidRPr="00E80AEF" w:rsidRDefault="00FD62F9" w:rsidP="00FD62F9">
      <w:pPr>
        <w:ind w:left="720"/>
        <w:jc w:val="both"/>
        <w:rPr>
          <w:rStyle w:val="Style1Char"/>
        </w:rPr>
      </w:pPr>
    </w:p>
    <w:p w14:paraId="6E8CD406" w14:textId="4D87D936" w:rsidR="001D38AE" w:rsidRPr="00E80AEF" w:rsidRDefault="00FD155F" w:rsidP="00A91EF5">
      <w:pPr>
        <w:numPr>
          <w:ilvl w:val="0"/>
          <w:numId w:val="2"/>
        </w:numPr>
        <w:jc w:val="both"/>
      </w:pPr>
      <w:bookmarkStart w:id="19" w:name="_Toc225342273"/>
      <w:r w:rsidRPr="00E80AEF">
        <w:rPr>
          <w:rStyle w:val="Style1Char"/>
        </w:rPr>
        <w:t>Emergency Regulation of Water Use</w:t>
      </w:r>
      <w:bookmarkEnd w:id="19"/>
      <w:r w:rsidR="001D38AE" w:rsidRPr="00E80AEF">
        <w:rPr>
          <w:b/>
        </w:rPr>
        <w:t>.</w:t>
      </w:r>
      <w:r w:rsidR="001D38AE" w:rsidRPr="00E80AEF">
        <w:t xml:space="preserve"> Whenever the Company determine</w:t>
      </w:r>
      <w:r w:rsidRPr="00E80AEF">
        <w:t>s</w:t>
      </w:r>
      <w:r w:rsidR="001D38AE" w:rsidRPr="00E80AEF">
        <w:t xml:space="preserve"> that the amount of water available to </w:t>
      </w:r>
      <w:r w:rsidRPr="00E80AEF">
        <w:t xml:space="preserve">distribute to its </w:t>
      </w:r>
      <w:proofErr w:type="gramStart"/>
      <w:r w:rsidR="004F353E" w:rsidRPr="00E80AEF">
        <w:t>C</w:t>
      </w:r>
      <w:r w:rsidRPr="00E80AEF">
        <w:t>ustomers</w:t>
      </w:r>
      <w:proofErr w:type="gramEnd"/>
      <w:r w:rsidRPr="00E80AEF">
        <w:t xml:space="preserve"> </w:t>
      </w:r>
      <w:r w:rsidR="001D38AE" w:rsidRPr="00E80AEF">
        <w:t>has diminished to such a volume that, unless restricted, the public health, safety</w:t>
      </w:r>
      <w:r w:rsidR="007C06A6" w:rsidRPr="00E80AEF">
        <w:t>,</w:t>
      </w:r>
      <w:r w:rsidR="001D38AE" w:rsidRPr="00E80AEF">
        <w:t xml:space="preserve"> and general welfare is likely to be endangered, the Company may </w:t>
      </w:r>
      <w:r w:rsidR="0017585C">
        <w:t>adopt</w:t>
      </w:r>
      <w:r w:rsidR="001D38AE" w:rsidRPr="00E80AEF">
        <w:t xml:space="preserve"> rules and regulations to conserve the water supply during such </w:t>
      </w:r>
      <w:r w:rsidR="00A11836" w:rsidRPr="00E80AEF">
        <w:t>an emergency</w:t>
      </w:r>
      <w:r w:rsidR="001D38AE" w:rsidRPr="00E80AEF">
        <w:t xml:space="preserve">. Such rules and regulations may include, but shall not be limited to, the restriction to certain hours (or total prohibition) of </w:t>
      </w:r>
      <w:r w:rsidR="00BF4832" w:rsidRPr="00E80AEF">
        <w:t>water use</w:t>
      </w:r>
      <w:r w:rsidR="001D38AE" w:rsidRPr="00E80AEF">
        <w:t xml:space="preserve"> for outdoor watering.</w:t>
      </w:r>
    </w:p>
    <w:p w14:paraId="2BAED94D" w14:textId="77777777" w:rsidR="00A91EF5" w:rsidRPr="00E80AEF" w:rsidRDefault="00A91EF5" w:rsidP="00A91EF5">
      <w:pPr>
        <w:jc w:val="both"/>
      </w:pPr>
    </w:p>
    <w:p w14:paraId="5198C655" w14:textId="299B75F8" w:rsidR="00AD47D7" w:rsidRPr="00E80AEF" w:rsidRDefault="00AD47D7" w:rsidP="006B146C">
      <w:pPr>
        <w:numPr>
          <w:ilvl w:val="0"/>
          <w:numId w:val="2"/>
        </w:numPr>
        <w:jc w:val="both"/>
      </w:pPr>
      <w:bookmarkStart w:id="20" w:name="_Toc144287766"/>
      <w:bookmarkStart w:id="21" w:name="_Toc225342274"/>
      <w:r w:rsidRPr="00E80AEF">
        <w:rPr>
          <w:rStyle w:val="Style1Char"/>
        </w:rPr>
        <w:t>Service Turn-on and Turn-off</w:t>
      </w:r>
      <w:bookmarkEnd w:id="20"/>
      <w:bookmarkEnd w:id="21"/>
      <w:r w:rsidR="00A91EF5" w:rsidRPr="00E80AEF">
        <w:rPr>
          <w:b/>
        </w:rPr>
        <w:t>.</w:t>
      </w:r>
      <w:r w:rsidRPr="00E80AEF">
        <w:t xml:space="preserve"> Only authorized representatives of the Company shall turn </w:t>
      </w:r>
      <w:r w:rsidR="00214EF4" w:rsidRPr="00E80AEF">
        <w:t>the water</w:t>
      </w:r>
      <w:r w:rsidR="009E21BD" w:rsidRPr="00E80AEF">
        <w:t xml:space="preserve"> service </w:t>
      </w:r>
      <w:r w:rsidRPr="00E80AEF">
        <w:t>on or off</w:t>
      </w:r>
      <w:r w:rsidR="00E8072C" w:rsidRPr="00E80AEF">
        <w:t>,</w:t>
      </w:r>
      <w:r w:rsidRPr="00E80AEF">
        <w:t xml:space="preserve"> except in case of an emergency or when </w:t>
      </w:r>
      <w:r w:rsidR="001C338B" w:rsidRPr="00E80AEF">
        <w:t>the Company grants special permission</w:t>
      </w:r>
      <w:r w:rsidRPr="00E80AEF">
        <w:t xml:space="preserve">. </w:t>
      </w:r>
      <w:r w:rsidR="00632BAB" w:rsidRPr="00E80AEF">
        <w:t xml:space="preserve">The Company may turn off service </w:t>
      </w:r>
      <w:r w:rsidR="00E813D8" w:rsidRPr="00E80AEF">
        <w:t>when</w:t>
      </w:r>
      <w:r w:rsidRPr="00E80AEF">
        <w:t xml:space="preserve"> requested by the </w:t>
      </w:r>
      <w:r w:rsidR="009D0197" w:rsidRPr="00E80AEF">
        <w:t>Customer</w:t>
      </w:r>
      <w:r w:rsidR="00893B6A" w:rsidRPr="00E80AEF">
        <w:t>,</w:t>
      </w:r>
      <w:r w:rsidRPr="00E80AEF">
        <w:t xml:space="preserve"> </w:t>
      </w:r>
      <w:r w:rsidR="0017757F" w:rsidRPr="00E80AEF">
        <w:t xml:space="preserve">if </w:t>
      </w:r>
      <w:r w:rsidRPr="00E80AEF">
        <w:t xml:space="preserve">the </w:t>
      </w:r>
      <w:r w:rsidR="009D0197" w:rsidRPr="00E80AEF">
        <w:t>Customer</w:t>
      </w:r>
      <w:r w:rsidR="0021150F" w:rsidRPr="00E80AEF">
        <w:t xml:space="preserve"> </w:t>
      </w:r>
      <w:r w:rsidRPr="00E80AEF">
        <w:t xml:space="preserve">fails </w:t>
      </w:r>
      <w:r w:rsidR="0017585C">
        <w:t>to pay the required service fees or otherwise</w:t>
      </w:r>
      <w:r w:rsidRPr="00E80AEF">
        <w:t xml:space="preserve"> abide by these regulations</w:t>
      </w:r>
      <w:r w:rsidR="00AC24D9" w:rsidRPr="00E80AEF">
        <w:t xml:space="preserve"> as permitted by Utah Administrative Code R746-200-7, Termination of Service</w:t>
      </w:r>
      <w:r w:rsidRPr="00E80AEF">
        <w:t xml:space="preserve">. </w:t>
      </w:r>
      <w:r w:rsidR="00773386" w:rsidRPr="00E80AEF">
        <w:t xml:space="preserve">If the Company turns off service to a Customer, the </w:t>
      </w:r>
      <w:r w:rsidR="005D6070" w:rsidRPr="00E80AEF">
        <w:t xml:space="preserve">Customer </w:t>
      </w:r>
      <w:r w:rsidR="00BF4832" w:rsidRPr="00E80AEF">
        <w:t>must</w:t>
      </w:r>
      <w:r w:rsidR="005D6070" w:rsidRPr="00E80AEF">
        <w:t xml:space="preserve"> pay all delinquent balances owed, late charges, and reconnection fees as shown in the rate schedule before the Company turns on service</w:t>
      </w:r>
      <w:r w:rsidR="00D1497F" w:rsidRPr="00E80AEF">
        <w:t>.</w:t>
      </w:r>
    </w:p>
    <w:p w14:paraId="6CFD7D73" w14:textId="77777777" w:rsidR="00AD47D7" w:rsidRPr="00E80AEF" w:rsidRDefault="00AD47D7" w:rsidP="00164617">
      <w:pPr>
        <w:tabs>
          <w:tab w:val="num" w:pos="707"/>
        </w:tabs>
        <w:ind w:left="404"/>
        <w:jc w:val="both"/>
      </w:pPr>
    </w:p>
    <w:p w14:paraId="53C2850F" w14:textId="0C6427F2" w:rsidR="00013BF1" w:rsidRDefault="00AD47D7" w:rsidP="006B146C">
      <w:pPr>
        <w:numPr>
          <w:ilvl w:val="0"/>
          <w:numId w:val="2"/>
        </w:numPr>
        <w:jc w:val="both"/>
      </w:pPr>
      <w:bookmarkStart w:id="22" w:name="_Toc144287767"/>
      <w:bookmarkStart w:id="23" w:name="_Toc225342275"/>
      <w:r w:rsidRPr="00E80AEF">
        <w:rPr>
          <w:rStyle w:val="Style1Char"/>
        </w:rPr>
        <w:t>Disruption Liability</w:t>
      </w:r>
      <w:bookmarkEnd w:id="22"/>
      <w:bookmarkEnd w:id="23"/>
      <w:r w:rsidR="00A91EF5" w:rsidRPr="00E80AEF">
        <w:rPr>
          <w:b/>
        </w:rPr>
        <w:t>.</w:t>
      </w:r>
      <w:r w:rsidRPr="00E80AEF">
        <w:t xml:space="preserve"> The Company shall use reasonable diligence to provide continuous water service to its </w:t>
      </w:r>
      <w:r w:rsidR="009D0197" w:rsidRPr="00E80AEF">
        <w:t>Customer</w:t>
      </w:r>
      <w:r w:rsidRPr="00E80AEF">
        <w:t>s</w:t>
      </w:r>
      <w:r w:rsidR="00BF4832" w:rsidRPr="00E80AEF">
        <w:t>. It shall</w:t>
      </w:r>
      <w:r w:rsidRPr="00E80AEF">
        <w:t xml:space="preserve"> make a reasonable effort to furnish </w:t>
      </w:r>
      <w:r w:rsidR="003C359D" w:rsidRPr="00E80AEF">
        <w:t xml:space="preserve">all </w:t>
      </w:r>
      <w:r w:rsidR="009D0197" w:rsidRPr="00E80AEF">
        <w:t>Customer</w:t>
      </w:r>
      <w:r w:rsidR="003C359D" w:rsidRPr="00E80AEF">
        <w:t>s</w:t>
      </w:r>
      <w:r w:rsidRPr="00E80AEF">
        <w:t xml:space="preserve"> with </w:t>
      </w:r>
      <w:r w:rsidR="003C359D" w:rsidRPr="00E80AEF">
        <w:t xml:space="preserve">a </w:t>
      </w:r>
      <w:r w:rsidRPr="00E80AEF">
        <w:t>clean, pure supply of water</w:t>
      </w:r>
      <w:r w:rsidR="00DB2D67" w:rsidRPr="00E80AEF">
        <w:t xml:space="preserve"> that meets applicable State and Federal water guidelines</w:t>
      </w:r>
      <w:r w:rsidR="00703017" w:rsidRPr="00E80AEF">
        <w:t xml:space="preserve"> for culinary needs</w:t>
      </w:r>
      <w:r w:rsidR="00DB2D67" w:rsidRPr="00E80AEF">
        <w:t>. T</w:t>
      </w:r>
      <w:r w:rsidRPr="00E80AEF">
        <w:t xml:space="preserve">he Company shall not be held liable for damages to any </w:t>
      </w:r>
      <w:r w:rsidR="009D0197" w:rsidRPr="00E80AEF">
        <w:t>Customer</w:t>
      </w:r>
      <w:r w:rsidR="003C359D" w:rsidRPr="00E80AEF">
        <w:t xml:space="preserve"> or water user </w:t>
      </w:r>
      <w:r w:rsidRPr="00E80AEF">
        <w:t xml:space="preserve">by reason of any stoppage or interruption of water </w:t>
      </w:r>
      <w:r w:rsidR="003C359D" w:rsidRPr="00E80AEF">
        <w:t xml:space="preserve">service </w:t>
      </w:r>
      <w:r w:rsidRPr="00E80AEF">
        <w:t xml:space="preserve">caused by </w:t>
      </w:r>
      <w:r w:rsidR="007C06A6" w:rsidRPr="00E80AEF">
        <w:t xml:space="preserve">a </w:t>
      </w:r>
      <w:r w:rsidRPr="00E80AEF">
        <w:t>scarcity of water, accidents to works, water main alterations, additions or repairs, acts of God</w:t>
      </w:r>
      <w:r w:rsidR="001F6A55" w:rsidRPr="00E80AEF">
        <w:t>, acts of third persons,</w:t>
      </w:r>
      <w:r w:rsidRPr="00E80AEF">
        <w:t xml:space="preserve"> </w:t>
      </w:r>
      <w:r w:rsidR="003C359D" w:rsidRPr="00E80AEF">
        <w:t>government</w:t>
      </w:r>
      <w:r w:rsidR="0017585C">
        <w:t>al</w:t>
      </w:r>
      <w:r w:rsidR="003C359D" w:rsidRPr="00E80AEF">
        <w:t xml:space="preserve"> interference</w:t>
      </w:r>
      <w:r w:rsidR="0017585C">
        <w:t xml:space="preserve"> or directive</w:t>
      </w:r>
      <w:r w:rsidR="003C359D" w:rsidRPr="00E80AEF">
        <w:t xml:space="preserve">, </w:t>
      </w:r>
      <w:r w:rsidRPr="00E80AEF">
        <w:t>or other unavoidable causes</w:t>
      </w:r>
      <w:r w:rsidR="003C359D" w:rsidRPr="00E80AEF">
        <w:t xml:space="preserve"> beyond the Company</w:t>
      </w:r>
      <w:r w:rsidR="00474A0B" w:rsidRPr="00E80AEF">
        <w:t>’</w:t>
      </w:r>
      <w:r w:rsidR="003C359D" w:rsidRPr="00E80AEF">
        <w:t>s control</w:t>
      </w:r>
      <w:r w:rsidRPr="00E80AEF">
        <w:t>.</w:t>
      </w:r>
    </w:p>
    <w:p w14:paraId="6F28D444" w14:textId="07198FB1" w:rsidR="00AD47D7" w:rsidRPr="00E80AEF" w:rsidRDefault="00013BF1" w:rsidP="00013BF1">
      <w:pPr>
        <w:widowControl/>
        <w:autoSpaceDE/>
        <w:autoSpaceDN/>
        <w:adjustRightInd/>
      </w:pPr>
      <w:r>
        <w:br w:type="page"/>
      </w:r>
    </w:p>
    <w:p w14:paraId="4A910F65" w14:textId="02C1F7A5" w:rsidR="00AD47D7" w:rsidRPr="00E80AEF" w:rsidRDefault="00AD47D7" w:rsidP="006B146C">
      <w:pPr>
        <w:numPr>
          <w:ilvl w:val="0"/>
          <w:numId w:val="2"/>
        </w:numPr>
        <w:jc w:val="both"/>
      </w:pPr>
      <w:bookmarkStart w:id="24" w:name="_Toc144287768"/>
      <w:bookmarkStart w:id="25" w:name="_Toc225342276"/>
      <w:r w:rsidRPr="00E80AEF">
        <w:rPr>
          <w:rStyle w:val="Style1Char"/>
        </w:rPr>
        <w:lastRenderedPageBreak/>
        <w:t>Damage to Facilities</w:t>
      </w:r>
      <w:bookmarkEnd w:id="24"/>
      <w:bookmarkEnd w:id="25"/>
      <w:r w:rsidR="00A91EF5" w:rsidRPr="00E80AEF">
        <w:rPr>
          <w:b/>
        </w:rPr>
        <w:t>.</w:t>
      </w:r>
      <w:r w:rsidRPr="00E80AEF">
        <w:t xml:space="preserve"> Costs of any damage resulting from the </w:t>
      </w:r>
      <w:r w:rsidR="00E427C5" w:rsidRPr="00E80AEF">
        <w:t xml:space="preserve">negligence and/or </w:t>
      </w:r>
      <w:r w:rsidRPr="00E80AEF">
        <w:t xml:space="preserve">failure of </w:t>
      </w:r>
      <w:r w:rsidR="007C06A6" w:rsidRPr="00E80AEF">
        <w:t xml:space="preserve">the </w:t>
      </w:r>
      <w:r w:rsidR="00DB2D67" w:rsidRPr="00E80AEF">
        <w:t>owner, agent</w:t>
      </w:r>
      <w:r w:rsidR="007C06A6" w:rsidRPr="00E80AEF">
        <w:t>,</w:t>
      </w:r>
      <w:r w:rsidR="00DB2D67" w:rsidRPr="00E80AEF">
        <w:t xml:space="preserve"> or tenant </w:t>
      </w:r>
      <w:r w:rsidRPr="00E80AEF">
        <w:t xml:space="preserve">to </w:t>
      </w:r>
      <w:r w:rsidR="00BF4832" w:rsidRPr="00E80AEF">
        <w:t>adequately</w:t>
      </w:r>
      <w:r w:rsidRPr="00E80AEF">
        <w:t xml:space="preserve"> protect the </w:t>
      </w:r>
      <w:r w:rsidR="00703017" w:rsidRPr="00E80AEF">
        <w:t>Customer Service Line</w:t>
      </w:r>
      <w:r w:rsidRPr="00E80AEF">
        <w:t xml:space="preserve"> or </w:t>
      </w:r>
      <w:r w:rsidR="00EC03A9" w:rsidRPr="00E80AEF">
        <w:t>Company facilities</w:t>
      </w:r>
      <w:r w:rsidRPr="00E80AEF">
        <w:t xml:space="preserve"> installed upon</w:t>
      </w:r>
      <w:r w:rsidR="0017585C">
        <w:t xml:space="preserve"> or adjacent to</w:t>
      </w:r>
      <w:r w:rsidRPr="00E80AEF">
        <w:t xml:space="preserve"> premises supplied with water</w:t>
      </w:r>
      <w:r w:rsidR="00E427C5" w:rsidRPr="00E80AEF">
        <w:t>,</w:t>
      </w:r>
      <w:r w:rsidRPr="00E80AEF">
        <w:t xml:space="preserve"> </w:t>
      </w:r>
      <w:r w:rsidR="00E427C5" w:rsidRPr="00E80AEF">
        <w:t xml:space="preserve">including but not limited to </w:t>
      </w:r>
      <w:r w:rsidR="00E427C5" w:rsidRPr="00E80AEF">
        <w:rPr>
          <w:color w:val="000000"/>
        </w:rPr>
        <w:t>vandalism, fire, freezing, or construction work,</w:t>
      </w:r>
      <w:r w:rsidR="00E427C5" w:rsidRPr="00E80AEF">
        <w:t xml:space="preserve"> </w:t>
      </w:r>
      <w:r w:rsidRPr="00E80AEF">
        <w:t xml:space="preserve">shall be assessed against such </w:t>
      </w:r>
      <w:r w:rsidR="009D0197" w:rsidRPr="00E80AEF">
        <w:t>Customer</w:t>
      </w:r>
      <w:r w:rsidR="0095696E" w:rsidRPr="00E80AEF">
        <w:t xml:space="preserve">, owner, applicant, </w:t>
      </w:r>
      <w:r w:rsidR="00E8072C" w:rsidRPr="00E80AEF">
        <w:t>agent,</w:t>
      </w:r>
      <w:r w:rsidR="0095696E" w:rsidRPr="00E80AEF">
        <w:t xml:space="preserve"> or tenant</w:t>
      </w:r>
      <w:r w:rsidRPr="00E80AEF">
        <w:t>.</w:t>
      </w:r>
      <w:r w:rsidR="00E8072C" w:rsidRPr="00E80AEF">
        <w:t xml:space="preserve"> </w:t>
      </w:r>
      <w:r w:rsidR="00187C11" w:rsidRPr="00E80AEF">
        <w:t xml:space="preserve">No </w:t>
      </w:r>
      <w:r w:rsidR="009D0197" w:rsidRPr="00E80AEF">
        <w:t>Customer</w:t>
      </w:r>
      <w:r w:rsidR="00187C11" w:rsidRPr="00E80AEF">
        <w:t xml:space="preserve"> or person </w:t>
      </w:r>
      <w:r w:rsidRPr="00E80AEF">
        <w:t xml:space="preserve">shall tamper with or remove the </w:t>
      </w:r>
      <w:r w:rsidR="001F0084" w:rsidRPr="00E80AEF">
        <w:t>Customer S</w:t>
      </w:r>
      <w:r w:rsidR="00E8072C" w:rsidRPr="00E80AEF">
        <w:t xml:space="preserve">ervice </w:t>
      </w:r>
      <w:r w:rsidR="001F0084" w:rsidRPr="00E80AEF">
        <w:t>L</w:t>
      </w:r>
      <w:r w:rsidR="00E8072C" w:rsidRPr="00E80AEF">
        <w:t xml:space="preserve">ine or infrastructure </w:t>
      </w:r>
      <w:r w:rsidRPr="00E80AEF">
        <w:t xml:space="preserve">or interfere </w:t>
      </w:r>
      <w:r w:rsidR="00BF4832" w:rsidRPr="00E80AEF">
        <w:t>with it</w:t>
      </w:r>
      <w:r w:rsidRPr="00E80AEF">
        <w:t>.</w:t>
      </w:r>
    </w:p>
    <w:p w14:paraId="43C6869A" w14:textId="77777777" w:rsidR="001D38AE" w:rsidRPr="00E80AEF" w:rsidRDefault="001D38AE" w:rsidP="00E8072C"/>
    <w:p w14:paraId="322695F1" w14:textId="715CFEC5" w:rsidR="001D38AE" w:rsidRPr="00E80AEF" w:rsidRDefault="001D38AE" w:rsidP="006B146C">
      <w:pPr>
        <w:numPr>
          <w:ilvl w:val="0"/>
          <w:numId w:val="2"/>
        </w:numPr>
        <w:jc w:val="both"/>
      </w:pPr>
      <w:bookmarkStart w:id="26" w:name="_Toc144287769"/>
      <w:bookmarkStart w:id="27" w:name="_Toc225342277"/>
      <w:r w:rsidRPr="00E80AEF">
        <w:rPr>
          <w:rStyle w:val="Style1Char"/>
        </w:rPr>
        <w:t>Discontinuance of Service</w:t>
      </w:r>
      <w:bookmarkEnd w:id="26"/>
      <w:bookmarkEnd w:id="27"/>
      <w:r w:rsidRPr="00E80AEF">
        <w:rPr>
          <w:b/>
        </w:rPr>
        <w:t>.</w:t>
      </w:r>
      <w:r w:rsidRPr="00E80AEF">
        <w:t xml:space="preserve"> Any </w:t>
      </w:r>
      <w:r w:rsidR="009D0197" w:rsidRPr="00E80AEF">
        <w:t>Customer</w:t>
      </w:r>
      <w:r w:rsidRPr="00E80AEF">
        <w:t xml:space="preserve"> wishing to discontinue service shall notify the Company </w:t>
      </w:r>
      <w:r w:rsidR="003D38BC" w:rsidRPr="00E80AEF">
        <w:t xml:space="preserve">in writing </w:t>
      </w:r>
      <w:r w:rsidRPr="00E80AEF">
        <w:t xml:space="preserve">at least three (3) </w:t>
      </w:r>
      <w:r w:rsidR="0017585C">
        <w:t xml:space="preserve">business </w:t>
      </w:r>
      <w:r w:rsidRPr="00E80AEF">
        <w:t xml:space="preserve">days in advance so that the </w:t>
      </w:r>
      <w:r w:rsidR="00E8072C" w:rsidRPr="00E80AEF">
        <w:t>connection can be prepared</w:t>
      </w:r>
      <w:r w:rsidRPr="00E80AEF">
        <w:t xml:space="preserve"> for a final billing. Such </w:t>
      </w:r>
      <w:r w:rsidR="007C06A6" w:rsidRPr="00E80AEF">
        <w:t xml:space="preserve">a </w:t>
      </w:r>
      <w:r w:rsidRPr="00E80AEF">
        <w:t>final bill shall be due and payable upon receipt.</w:t>
      </w:r>
    </w:p>
    <w:p w14:paraId="0D5309C8" w14:textId="77777777" w:rsidR="00AD47D7" w:rsidRPr="00E80AEF" w:rsidRDefault="00AD47D7" w:rsidP="00164617">
      <w:pPr>
        <w:tabs>
          <w:tab w:val="num" w:pos="707"/>
        </w:tabs>
        <w:ind w:left="404" w:firstLine="7200"/>
        <w:jc w:val="both"/>
      </w:pPr>
    </w:p>
    <w:p w14:paraId="4DDBCF6D" w14:textId="047E1090" w:rsidR="00FF591E" w:rsidRPr="00E80AEF" w:rsidRDefault="00AD47D7" w:rsidP="00032F72">
      <w:pPr>
        <w:numPr>
          <w:ilvl w:val="0"/>
          <w:numId w:val="2"/>
        </w:numPr>
        <w:jc w:val="both"/>
      </w:pPr>
      <w:bookmarkStart w:id="28" w:name="_Toc144287770"/>
      <w:bookmarkStart w:id="29" w:name="_Toc225342278"/>
      <w:r w:rsidRPr="00E80AEF">
        <w:rPr>
          <w:rStyle w:val="Style1Char"/>
        </w:rPr>
        <w:t>Billing and Payments</w:t>
      </w:r>
      <w:bookmarkEnd w:id="28"/>
      <w:r w:rsidR="00A91EF5" w:rsidRPr="00E80AEF">
        <w:rPr>
          <w:rStyle w:val="Style1Char"/>
        </w:rPr>
        <w:t>.</w:t>
      </w:r>
      <w:bookmarkEnd w:id="29"/>
      <w:r w:rsidRPr="00E80AEF">
        <w:rPr>
          <w:rStyle w:val="Style1Char"/>
        </w:rPr>
        <w:t xml:space="preserve"> </w:t>
      </w:r>
      <w:r w:rsidR="00845DFC" w:rsidRPr="00E80AEF">
        <w:t>The Company shall use a billing cycle</w:t>
      </w:r>
      <w:r w:rsidR="00391041">
        <w:t>, weather permitting,</w:t>
      </w:r>
      <w:r w:rsidR="00845DFC" w:rsidRPr="00E80AEF">
        <w:t xml:space="preserve"> with an interval between regular periodic billing statements of not greater than </w:t>
      </w:r>
      <w:r w:rsidR="002F406D">
        <w:t xml:space="preserve">two </w:t>
      </w:r>
      <w:r w:rsidR="00845DFC" w:rsidRPr="00E80AEF">
        <w:t>(</w:t>
      </w:r>
      <w:r w:rsidR="002F406D">
        <w:t>2</w:t>
      </w:r>
      <w:r w:rsidR="00845DFC" w:rsidRPr="00E80AEF">
        <w:t>) month</w:t>
      </w:r>
      <w:r w:rsidR="002F406D">
        <w:t>s</w:t>
      </w:r>
      <w:r w:rsidR="00845DFC" w:rsidRPr="00E80AEF">
        <w:t xml:space="preserve">. Bills covering the charges shall be due within thirty (30) days after being issued. If any </w:t>
      </w:r>
      <w:r w:rsidR="004F353E" w:rsidRPr="00E80AEF">
        <w:t>C</w:t>
      </w:r>
      <w:r w:rsidR="00845DFC" w:rsidRPr="00E80AEF">
        <w:t xml:space="preserve">ustomer neglects or refuses to pay a water service bill or any other obligation due to the Company within thirty (30) days of the date of issuance, </w:t>
      </w:r>
      <w:r w:rsidR="0017585C">
        <w:t xml:space="preserve">such service account shall be </w:t>
      </w:r>
      <w:r w:rsidR="00845DFC" w:rsidRPr="00E80AEF">
        <w:t>considered delinquent</w:t>
      </w:r>
      <w:r w:rsidR="0017585C">
        <w:t>.</w:t>
      </w:r>
      <w:r w:rsidR="00845DFC" w:rsidRPr="00E80AEF">
        <w:t xml:space="preserve"> Termination of a delinquent account requires the Company to follow Utah Administrative Code R746-200-7, Termination of Service. </w:t>
      </w:r>
      <w:r w:rsidR="00BF4832" w:rsidRPr="00E80AEF">
        <w:t xml:space="preserve">If applicable, the established tariff charge for disconnect/re-connect and filing/releasing </w:t>
      </w:r>
      <w:proofErr w:type="gramStart"/>
      <w:r w:rsidR="00BF4832" w:rsidRPr="00E80AEF">
        <w:t>liens</w:t>
      </w:r>
      <w:proofErr w:type="gramEnd"/>
      <w:r w:rsidR="00BF4832" w:rsidRPr="00E80AEF">
        <w:t xml:space="preserve"> shall be paid</w:t>
      </w:r>
      <w:r w:rsidR="00845DFC" w:rsidRPr="00E80AEF">
        <w:t xml:space="preserve">. The Company may contract with a third party to handle all bills, billings, and </w:t>
      </w:r>
      <w:r w:rsidR="004F353E" w:rsidRPr="00E80AEF">
        <w:t>C</w:t>
      </w:r>
      <w:r w:rsidR="00845DFC" w:rsidRPr="00E80AEF">
        <w:t xml:space="preserve">ustomer payments. The Company will notify the </w:t>
      </w:r>
      <w:r w:rsidR="004F353E" w:rsidRPr="00E80AEF">
        <w:t>C</w:t>
      </w:r>
      <w:r w:rsidR="00845DFC" w:rsidRPr="00E80AEF">
        <w:t>ustomers of such an arrangement.</w:t>
      </w:r>
    </w:p>
    <w:p w14:paraId="01F76763" w14:textId="04B15541" w:rsidR="00FD0D5F" w:rsidRPr="00E80AEF" w:rsidRDefault="00FD0D5F" w:rsidP="00FF591E">
      <w:pPr>
        <w:tabs>
          <w:tab w:val="num" w:pos="707"/>
        </w:tabs>
        <w:ind w:left="404"/>
        <w:jc w:val="both"/>
      </w:pPr>
    </w:p>
    <w:p w14:paraId="57FCF06E" w14:textId="28C6805D" w:rsidR="00D848E1" w:rsidRPr="00E80AEF" w:rsidRDefault="00051A9F" w:rsidP="00D848E1">
      <w:pPr>
        <w:pStyle w:val="subsection"/>
        <w:numPr>
          <w:ilvl w:val="0"/>
          <w:numId w:val="2"/>
        </w:numPr>
        <w:shd w:val="clear" w:color="auto" w:fill="FFFFFF"/>
        <w:spacing w:before="0" w:after="0"/>
        <w:ind w:right="0"/>
        <w:jc w:val="both"/>
        <w:rPr>
          <w:rFonts w:ascii="Times New Roman" w:hAnsi="Times New Roman"/>
          <w:color w:val="000000"/>
        </w:rPr>
      </w:pPr>
      <w:bookmarkStart w:id="30" w:name="_Toc144287771"/>
      <w:bookmarkStart w:id="31" w:name="_Toc225342279"/>
      <w:r w:rsidRPr="00E80AEF">
        <w:rPr>
          <w:rStyle w:val="Style1Char"/>
          <w:rFonts w:ascii="Times New Roman" w:hAnsi="Times New Roman"/>
        </w:rPr>
        <w:t>Capital Reserve Accounting Requirements</w:t>
      </w:r>
      <w:bookmarkEnd w:id="30"/>
      <w:bookmarkEnd w:id="31"/>
      <w:r w:rsidR="00A91EF5" w:rsidRPr="00E80AEF">
        <w:rPr>
          <w:rFonts w:ascii="Times New Roman" w:hAnsi="Times New Roman"/>
          <w:b/>
          <w:color w:val="000000"/>
        </w:rPr>
        <w:t>.</w:t>
      </w:r>
      <w:r w:rsidRPr="00E80AEF">
        <w:rPr>
          <w:rFonts w:ascii="Times New Roman" w:hAnsi="Times New Roman"/>
          <w:color w:val="000000"/>
        </w:rPr>
        <w:t xml:space="preserve"> </w:t>
      </w:r>
      <w:r w:rsidR="0017585C">
        <w:rPr>
          <w:rFonts w:ascii="Times New Roman" w:hAnsi="Times New Roman"/>
          <w:color w:val="000000"/>
        </w:rPr>
        <w:t xml:space="preserve">The minimum </w:t>
      </w:r>
      <w:r w:rsidR="00D848E1" w:rsidRPr="00E80AEF">
        <w:rPr>
          <w:rFonts w:ascii="Times New Roman" w:hAnsi="Times New Roman"/>
          <w:color w:val="000000"/>
        </w:rPr>
        <w:t>Capital Reserve Account</w:t>
      </w:r>
      <w:r w:rsidR="0017585C">
        <w:rPr>
          <w:rFonts w:ascii="Times New Roman" w:hAnsi="Times New Roman"/>
          <w:color w:val="000000"/>
        </w:rPr>
        <w:t xml:space="preserve"> funding</w:t>
      </w:r>
      <w:r w:rsidR="00D848E1" w:rsidRPr="00E80AEF">
        <w:rPr>
          <w:rFonts w:ascii="Times New Roman" w:hAnsi="Times New Roman"/>
          <w:color w:val="000000"/>
        </w:rPr>
        <w:t xml:space="preserve">, </w:t>
      </w:r>
      <w:r w:rsidR="0017585C">
        <w:rPr>
          <w:rFonts w:ascii="Times New Roman" w:hAnsi="Times New Roman"/>
          <w:color w:val="000000"/>
        </w:rPr>
        <w:t xml:space="preserve">is </w:t>
      </w:r>
      <w:r w:rsidR="00D848E1" w:rsidRPr="00E80AEF">
        <w:rPr>
          <w:rFonts w:ascii="Times New Roman" w:hAnsi="Times New Roman"/>
          <w:color w:val="000000"/>
        </w:rPr>
        <w:t xml:space="preserve">equal </w:t>
      </w:r>
      <w:r w:rsidR="00013BF1">
        <w:rPr>
          <w:rFonts w:ascii="Times New Roman" w:hAnsi="Times New Roman"/>
          <w:color w:val="000000"/>
        </w:rPr>
        <w:t xml:space="preserve">to </w:t>
      </w:r>
      <w:r w:rsidR="00D848E1" w:rsidRPr="00E80AEF">
        <w:rPr>
          <w:rFonts w:ascii="Times New Roman" w:hAnsi="Times New Roman"/>
          <w:color w:val="000000"/>
        </w:rPr>
        <w:t>the annual depreciation expense and yearly amortization of the contribution in aid of construction of the Company</w:t>
      </w:r>
      <w:r w:rsidR="00474A0B" w:rsidRPr="00E80AEF">
        <w:rPr>
          <w:rFonts w:ascii="Times New Roman" w:hAnsi="Times New Roman"/>
          <w:color w:val="000000"/>
        </w:rPr>
        <w:t>’</w:t>
      </w:r>
      <w:r w:rsidR="00D848E1" w:rsidRPr="00E80AEF">
        <w:rPr>
          <w:rFonts w:ascii="Times New Roman" w:hAnsi="Times New Roman"/>
          <w:color w:val="000000"/>
        </w:rPr>
        <w:t xml:space="preserve">s </w:t>
      </w:r>
      <w:r w:rsidR="003B2A57" w:rsidRPr="00E80AEF">
        <w:rPr>
          <w:rFonts w:ascii="Times New Roman" w:hAnsi="Times New Roman"/>
          <w:color w:val="000000"/>
        </w:rPr>
        <w:t>W</w:t>
      </w:r>
      <w:r w:rsidR="00D848E1" w:rsidRPr="00E80AEF">
        <w:rPr>
          <w:rFonts w:ascii="Times New Roman" w:hAnsi="Times New Roman"/>
          <w:color w:val="000000"/>
        </w:rPr>
        <w:t xml:space="preserve">ater </w:t>
      </w:r>
      <w:r w:rsidR="003B2A57" w:rsidRPr="00E80AEF">
        <w:rPr>
          <w:rFonts w:ascii="Times New Roman" w:hAnsi="Times New Roman"/>
          <w:color w:val="000000"/>
        </w:rPr>
        <w:t>S</w:t>
      </w:r>
      <w:r w:rsidR="00D848E1" w:rsidRPr="00E80AEF">
        <w:rPr>
          <w:rFonts w:ascii="Times New Roman" w:hAnsi="Times New Roman"/>
          <w:color w:val="000000"/>
        </w:rPr>
        <w:t>ystem assets and equipment, shall be established, subject to the following:</w:t>
      </w:r>
    </w:p>
    <w:p w14:paraId="1DA08521" w14:textId="53D98F01" w:rsidR="00D848E1" w:rsidRPr="00E80AEF" w:rsidRDefault="00D848E1" w:rsidP="00D848E1">
      <w:pPr>
        <w:pStyle w:val="subsection"/>
        <w:numPr>
          <w:ilvl w:val="1"/>
          <w:numId w:val="2"/>
        </w:numPr>
        <w:shd w:val="clear" w:color="auto" w:fill="FFFFFF"/>
        <w:spacing w:before="120" w:after="120"/>
        <w:ind w:right="0"/>
        <w:jc w:val="both"/>
        <w:rPr>
          <w:rFonts w:ascii="Times New Roman" w:hAnsi="Times New Roman"/>
          <w:color w:val="000000"/>
        </w:rPr>
      </w:pPr>
      <w:r w:rsidRPr="00E80AEF">
        <w:rPr>
          <w:rFonts w:ascii="Times New Roman" w:hAnsi="Times New Roman"/>
          <w:color w:val="000000"/>
        </w:rPr>
        <w:t xml:space="preserve">Any excess fees collected from </w:t>
      </w:r>
      <w:r w:rsidR="0017585C">
        <w:rPr>
          <w:rFonts w:ascii="Times New Roman" w:hAnsi="Times New Roman"/>
          <w:color w:val="000000"/>
        </w:rPr>
        <w:t xml:space="preserve">usage and/or </w:t>
      </w:r>
      <w:r w:rsidRPr="00E80AEF">
        <w:rPr>
          <w:rFonts w:ascii="Times New Roman" w:hAnsi="Times New Roman"/>
          <w:color w:val="000000"/>
        </w:rPr>
        <w:t>overage rates, after deducting for any variable expenses</w:t>
      </w:r>
      <w:r w:rsidR="008F4CE8" w:rsidRPr="00E80AEF">
        <w:rPr>
          <w:rFonts w:ascii="Times New Roman" w:hAnsi="Times New Roman"/>
          <w:color w:val="000000"/>
        </w:rPr>
        <w:t>,</w:t>
      </w:r>
      <w:r w:rsidRPr="00E80AEF">
        <w:rPr>
          <w:rFonts w:ascii="Times New Roman" w:hAnsi="Times New Roman"/>
          <w:color w:val="000000"/>
        </w:rPr>
        <w:t xml:space="preserve"> shall </w:t>
      </w:r>
      <w:r w:rsidR="0017585C">
        <w:rPr>
          <w:rFonts w:ascii="Times New Roman" w:hAnsi="Times New Roman"/>
          <w:color w:val="000000"/>
        </w:rPr>
        <w:t xml:space="preserve">also </w:t>
      </w:r>
      <w:r w:rsidRPr="00E80AEF">
        <w:rPr>
          <w:rFonts w:ascii="Times New Roman" w:hAnsi="Times New Roman"/>
          <w:color w:val="000000"/>
        </w:rPr>
        <w:t>be deposited in</w:t>
      </w:r>
      <w:r w:rsidR="00363AE1" w:rsidRPr="00E80AEF">
        <w:rPr>
          <w:rFonts w:ascii="Times New Roman" w:hAnsi="Times New Roman"/>
          <w:color w:val="000000"/>
        </w:rPr>
        <w:t>to</w:t>
      </w:r>
      <w:r w:rsidRPr="00E80AEF">
        <w:rPr>
          <w:rFonts w:ascii="Times New Roman" w:hAnsi="Times New Roman"/>
          <w:color w:val="000000"/>
        </w:rPr>
        <w:t xml:space="preserve"> the Capital Reserve Account.</w:t>
      </w:r>
    </w:p>
    <w:p w14:paraId="321FFC4F" w14:textId="5772C9FA" w:rsidR="00D848E1" w:rsidRPr="0017585C" w:rsidRDefault="0017585C" w:rsidP="0017585C">
      <w:pPr>
        <w:pStyle w:val="subsection"/>
        <w:numPr>
          <w:ilvl w:val="1"/>
          <w:numId w:val="2"/>
        </w:numPr>
        <w:shd w:val="clear" w:color="auto" w:fill="FFFFFF"/>
        <w:tabs>
          <w:tab w:val="clear" w:pos="1080"/>
        </w:tabs>
        <w:spacing w:before="120" w:after="120"/>
        <w:ind w:right="0"/>
        <w:jc w:val="both"/>
        <w:rPr>
          <w:rFonts w:ascii="Times New Roman" w:hAnsi="Times New Roman"/>
          <w:color w:val="000000"/>
        </w:rPr>
      </w:pPr>
      <w:r w:rsidRPr="00E80AEF">
        <w:rPr>
          <w:rFonts w:ascii="Times New Roman" w:hAnsi="Times New Roman"/>
          <w:color w:val="000000"/>
        </w:rPr>
        <w:t>The balance in the Capital Reserve Account shall be clearly identifiable in the Company’s financial statements.</w:t>
      </w:r>
    </w:p>
    <w:p w14:paraId="101F3AD1" w14:textId="77777777" w:rsidR="00D848E1" w:rsidRPr="00E80AEF" w:rsidRDefault="00D848E1" w:rsidP="00D848E1">
      <w:pPr>
        <w:pStyle w:val="subsection"/>
        <w:numPr>
          <w:ilvl w:val="1"/>
          <w:numId w:val="2"/>
        </w:numPr>
        <w:shd w:val="clear" w:color="auto" w:fill="FFFFFF"/>
        <w:tabs>
          <w:tab w:val="clear" w:pos="1080"/>
          <w:tab w:val="num" w:pos="707"/>
        </w:tabs>
        <w:spacing w:before="120" w:after="120"/>
        <w:ind w:left="1111" w:right="0"/>
        <w:jc w:val="both"/>
        <w:rPr>
          <w:rFonts w:ascii="Times New Roman" w:hAnsi="Times New Roman"/>
          <w:color w:val="000000"/>
        </w:rPr>
      </w:pPr>
      <w:r w:rsidRPr="00E80AEF">
        <w:rPr>
          <w:rFonts w:ascii="Times New Roman" w:hAnsi="Times New Roman"/>
          <w:color w:val="000000"/>
        </w:rPr>
        <w:t>Withdrawals from the Capital Reserve Account shall be made primarily for capital replacements and improvements.</w:t>
      </w:r>
    </w:p>
    <w:p w14:paraId="19202EC8" w14:textId="6EA6A425" w:rsidR="00D848E1" w:rsidRPr="00E80AEF" w:rsidRDefault="00E24AB9" w:rsidP="00D848E1">
      <w:pPr>
        <w:pStyle w:val="subsection"/>
        <w:numPr>
          <w:ilvl w:val="2"/>
          <w:numId w:val="2"/>
        </w:numPr>
        <w:shd w:val="clear" w:color="auto" w:fill="FFFFFF"/>
        <w:spacing w:before="120" w:after="120"/>
        <w:ind w:right="0"/>
        <w:jc w:val="both"/>
        <w:rPr>
          <w:rFonts w:ascii="Times New Roman" w:hAnsi="Times New Roman"/>
          <w:color w:val="000000"/>
        </w:rPr>
      </w:pPr>
      <w:r w:rsidRPr="00E80AEF">
        <w:rPr>
          <w:rFonts w:ascii="Times New Roman" w:hAnsi="Times New Roman"/>
          <w:color w:val="000000"/>
        </w:rPr>
        <w:t>Should the</w:t>
      </w:r>
      <w:r w:rsidR="001C338B" w:rsidRPr="00E80AEF">
        <w:rPr>
          <w:rFonts w:ascii="Times New Roman" w:hAnsi="Times New Roman"/>
          <w:color w:val="000000"/>
        </w:rPr>
        <w:t xml:space="preserve"> Company </w:t>
      </w:r>
      <w:r w:rsidRPr="00E80AEF">
        <w:rPr>
          <w:rFonts w:ascii="Times New Roman" w:hAnsi="Times New Roman"/>
          <w:color w:val="000000"/>
        </w:rPr>
        <w:t xml:space="preserve">have </w:t>
      </w:r>
      <w:r w:rsidR="001C338B" w:rsidRPr="00E80AEF">
        <w:rPr>
          <w:rFonts w:ascii="Times New Roman" w:hAnsi="Times New Roman"/>
          <w:color w:val="000000"/>
        </w:rPr>
        <w:t xml:space="preserve">financial obligations from expenses that are a necessary cost of doing business but do not necessarily qualify as a capital replacement or </w:t>
      </w:r>
      <w:r w:rsidRPr="00E80AEF">
        <w:rPr>
          <w:rFonts w:ascii="Times New Roman" w:hAnsi="Times New Roman"/>
          <w:color w:val="000000"/>
        </w:rPr>
        <w:t>improvement, t</w:t>
      </w:r>
      <w:r w:rsidR="00D848E1" w:rsidRPr="00E80AEF">
        <w:rPr>
          <w:rFonts w:ascii="Times New Roman" w:hAnsi="Times New Roman"/>
          <w:color w:val="000000"/>
        </w:rPr>
        <w:t xml:space="preserve">he Company can use funds from the Capital Reserve Account until </w:t>
      </w:r>
      <w:proofErr w:type="gramStart"/>
      <w:r w:rsidR="00D848E1" w:rsidRPr="00E80AEF">
        <w:rPr>
          <w:rFonts w:ascii="Times New Roman" w:hAnsi="Times New Roman"/>
          <w:color w:val="000000"/>
        </w:rPr>
        <w:t>it</w:t>
      </w:r>
      <w:proofErr w:type="gramEnd"/>
      <w:r w:rsidR="00D848E1" w:rsidRPr="00E80AEF">
        <w:rPr>
          <w:rFonts w:ascii="Times New Roman" w:hAnsi="Times New Roman"/>
          <w:color w:val="000000"/>
        </w:rPr>
        <w:t xml:space="preserve"> files for its next rate increase</w:t>
      </w:r>
      <w:r w:rsidR="00013BF1">
        <w:rPr>
          <w:rFonts w:ascii="Times New Roman" w:hAnsi="Times New Roman"/>
          <w:color w:val="000000"/>
        </w:rPr>
        <w:t>.</w:t>
      </w:r>
    </w:p>
    <w:p w14:paraId="1FF805A2" w14:textId="7095068E" w:rsidR="00D848E1" w:rsidRPr="00E80AEF" w:rsidRDefault="00D848E1" w:rsidP="00D848E1">
      <w:pPr>
        <w:pStyle w:val="subsection"/>
        <w:numPr>
          <w:ilvl w:val="1"/>
          <w:numId w:val="2"/>
        </w:numPr>
        <w:shd w:val="clear" w:color="auto" w:fill="FFFFFF"/>
        <w:tabs>
          <w:tab w:val="clear" w:pos="1080"/>
          <w:tab w:val="num" w:pos="707"/>
        </w:tabs>
        <w:spacing w:before="120" w:after="120"/>
        <w:ind w:left="1111" w:right="0"/>
        <w:jc w:val="both"/>
        <w:rPr>
          <w:rFonts w:ascii="Times New Roman" w:hAnsi="Times New Roman"/>
          <w:color w:val="000000"/>
        </w:rPr>
      </w:pPr>
      <w:r w:rsidRPr="00E80AEF">
        <w:rPr>
          <w:rFonts w:ascii="Times New Roman" w:hAnsi="Times New Roman"/>
          <w:color w:val="000000"/>
        </w:rPr>
        <w:t xml:space="preserve">Upon </w:t>
      </w:r>
      <w:bookmarkStart w:id="32" w:name="_Hlk143318069"/>
      <w:r w:rsidRPr="00E80AEF">
        <w:rPr>
          <w:rFonts w:ascii="Times New Roman" w:hAnsi="Times New Roman"/>
          <w:color w:val="000000"/>
        </w:rPr>
        <w:t xml:space="preserve">request by the Commission or the </w:t>
      </w:r>
      <w:r w:rsidR="00ED33D1" w:rsidRPr="00E80AEF">
        <w:rPr>
          <w:rFonts w:ascii="Times New Roman" w:hAnsi="Times New Roman"/>
          <w:color w:val="000000"/>
        </w:rPr>
        <w:t xml:space="preserve">Utah </w:t>
      </w:r>
      <w:r w:rsidRPr="00E80AEF">
        <w:rPr>
          <w:rFonts w:ascii="Times New Roman" w:hAnsi="Times New Roman"/>
          <w:color w:val="000000"/>
        </w:rPr>
        <w:t>Division</w:t>
      </w:r>
      <w:bookmarkEnd w:id="32"/>
      <w:r w:rsidR="00ED33D1" w:rsidRPr="00E80AEF">
        <w:rPr>
          <w:rFonts w:ascii="Times New Roman" w:hAnsi="Times New Roman"/>
          <w:color w:val="000000"/>
        </w:rPr>
        <w:t xml:space="preserve"> of Public Utilities (Division)</w:t>
      </w:r>
      <w:r w:rsidRPr="00E80AEF">
        <w:rPr>
          <w:rFonts w:ascii="Times New Roman" w:hAnsi="Times New Roman"/>
          <w:color w:val="000000"/>
        </w:rPr>
        <w:t xml:space="preserve">, the Company shall also provide a </w:t>
      </w:r>
      <w:r w:rsidR="00013BF1">
        <w:rPr>
          <w:rFonts w:ascii="Times New Roman" w:hAnsi="Times New Roman"/>
          <w:color w:val="000000"/>
        </w:rPr>
        <w:t>detailed</w:t>
      </w:r>
      <w:r w:rsidR="0017585C">
        <w:rPr>
          <w:rFonts w:ascii="Times New Roman" w:hAnsi="Times New Roman"/>
          <w:color w:val="000000"/>
        </w:rPr>
        <w:t xml:space="preserve"> </w:t>
      </w:r>
      <w:r w:rsidR="00013BF1" w:rsidRPr="00E80AEF">
        <w:rPr>
          <w:rFonts w:ascii="Times New Roman" w:hAnsi="Times New Roman"/>
          <w:color w:val="000000"/>
        </w:rPr>
        <w:t>account</w:t>
      </w:r>
      <w:r w:rsidRPr="00E80AEF">
        <w:rPr>
          <w:rFonts w:ascii="Times New Roman" w:hAnsi="Times New Roman"/>
          <w:color w:val="000000"/>
        </w:rPr>
        <w:t xml:space="preserve"> of the Capital Reserve Account </w:t>
      </w:r>
      <w:r w:rsidR="0017585C">
        <w:rPr>
          <w:rFonts w:ascii="Times New Roman" w:hAnsi="Times New Roman"/>
          <w:color w:val="000000"/>
        </w:rPr>
        <w:t xml:space="preserve">which may consist of monthly billing receipts and </w:t>
      </w:r>
      <w:r w:rsidRPr="00E80AEF">
        <w:rPr>
          <w:rFonts w:ascii="Times New Roman" w:hAnsi="Times New Roman"/>
          <w:color w:val="000000"/>
        </w:rPr>
        <w:t>bank statements</w:t>
      </w:r>
      <w:r w:rsidR="0017585C">
        <w:rPr>
          <w:rFonts w:ascii="Times New Roman" w:hAnsi="Times New Roman"/>
          <w:color w:val="000000"/>
        </w:rPr>
        <w:t>.</w:t>
      </w:r>
      <w:r w:rsidRPr="00E80AEF">
        <w:rPr>
          <w:rFonts w:ascii="Times New Roman" w:hAnsi="Times New Roman"/>
          <w:color w:val="000000"/>
        </w:rPr>
        <w:t xml:space="preserve"> </w:t>
      </w:r>
    </w:p>
    <w:p w14:paraId="457E9FF5" w14:textId="12A939C4" w:rsidR="00C7587E" w:rsidRPr="00E80AEF" w:rsidRDefault="00C7587E" w:rsidP="00013BF1">
      <w:pPr>
        <w:pStyle w:val="ListParagraph"/>
        <w:numPr>
          <w:ilvl w:val="1"/>
          <w:numId w:val="2"/>
        </w:numPr>
        <w:spacing w:after="120"/>
        <w:rPr>
          <w:color w:val="000000"/>
        </w:rPr>
      </w:pPr>
      <w:r w:rsidRPr="00E80AEF">
        <w:rPr>
          <w:color w:val="000000"/>
        </w:rPr>
        <w:lastRenderedPageBreak/>
        <w:t xml:space="preserve">It is not appropriate to use Capital Reserve Account funds from existing Customers for system expansion, that is, to extend main lines to serve new areas or Customers or install new services. Funds for the system's expansion should come from new </w:t>
      </w:r>
      <w:r w:rsidR="0017585C" w:rsidRPr="00E80AEF">
        <w:rPr>
          <w:color w:val="000000"/>
        </w:rPr>
        <w:t>developments</w:t>
      </w:r>
      <w:r w:rsidRPr="00E80AEF">
        <w:rPr>
          <w:color w:val="000000"/>
        </w:rPr>
        <w:t>, impact fees, connection fees, assessments, or other sources so that those benefiting from the improvement contribute the funds for its construction.</w:t>
      </w:r>
    </w:p>
    <w:p w14:paraId="07404358" w14:textId="71E02583" w:rsidR="00D848E1" w:rsidRPr="00E80AEF" w:rsidRDefault="00D848E1" w:rsidP="0017585C">
      <w:pPr>
        <w:pStyle w:val="subsection"/>
        <w:numPr>
          <w:ilvl w:val="1"/>
          <w:numId w:val="2"/>
        </w:numPr>
        <w:shd w:val="clear" w:color="auto" w:fill="FFFFFF"/>
        <w:tabs>
          <w:tab w:val="clear" w:pos="1080"/>
          <w:tab w:val="num" w:pos="707"/>
        </w:tabs>
        <w:spacing w:before="0" w:after="0"/>
        <w:ind w:left="1111" w:right="0"/>
        <w:jc w:val="both"/>
        <w:rPr>
          <w:rFonts w:ascii="Times New Roman" w:hAnsi="Times New Roman"/>
          <w:color w:val="000000"/>
        </w:rPr>
      </w:pPr>
      <w:r w:rsidRPr="00E80AEF">
        <w:rPr>
          <w:rFonts w:ascii="Times New Roman" w:hAnsi="Times New Roman"/>
          <w:color w:val="000000"/>
        </w:rPr>
        <w:t xml:space="preserve">In the event any payment from a </w:t>
      </w:r>
      <w:r w:rsidR="004F353E" w:rsidRPr="00E80AEF">
        <w:rPr>
          <w:rFonts w:ascii="Times New Roman" w:hAnsi="Times New Roman"/>
          <w:color w:val="000000"/>
        </w:rPr>
        <w:t>C</w:t>
      </w:r>
      <w:r w:rsidRPr="00E80AEF">
        <w:rPr>
          <w:rFonts w:ascii="Times New Roman" w:hAnsi="Times New Roman"/>
          <w:color w:val="000000"/>
        </w:rPr>
        <w:t>ustomer is a partial payment of any given billed invoice by the Company, that payment shall be used first to cover the fixed and variable expenses</w:t>
      </w:r>
      <w:r w:rsidR="00893B6A" w:rsidRPr="00E80AEF">
        <w:rPr>
          <w:rFonts w:ascii="Times New Roman" w:hAnsi="Times New Roman"/>
          <w:color w:val="000000"/>
        </w:rPr>
        <w:t xml:space="preserve"> (when applicable)</w:t>
      </w:r>
      <w:r w:rsidRPr="00E80AEF">
        <w:rPr>
          <w:rFonts w:ascii="Times New Roman" w:hAnsi="Times New Roman"/>
          <w:color w:val="000000"/>
        </w:rPr>
        <w:t xml:space="preserve">, and then to cover the Capital Reserve Fee. </w:t>
      </w:r>
      <w:r w:rsidR="002767F7" w:rsidRPr="00E80AEF">
        <w:rPr>
          <w:rFonts w:ascii="Times New Roman" w:hAnsi="Times New Roman"/>
          <w:color w:val="000000"/>
        </w:rPr>
        <w:t>Upon request by the Commission or the Division, the Company shall provide a</w:t>
      </w:r>
      <w:r w:rsidRPr="00E80AEF">
        <w:rPr>
          <w:rFonts w:ascii="Times New Roman" w:hAnsi="Times New Roman"/>
          <w:color w:val="000000"/>
        </w:rPr>
        <w:t xml:space="preserve"> reconciliation </w:t>
      </w:r>
      <w:r w:rsidR="00F34094" w:rsidRPr="00E80AEF">
        <w:rPr>
          <w:rFonts w:ascii="Times New Roman" w:hAnsi="Times New Roman"/>
          <w:color w:val="000000"/>
        </w:rPr>
        <w:t xml:space="preserve">that </w:t>
      </w:r>
      <w:r w:rsidRPr="00E80AEF">
        <w:rPr>
          <w:rFonts w:ascii="Times New Roman" w:hAnsi="Times New Roman"/>
          <w:color w:val="000000"/>
        </w:rPr>
        <w:t>clearly indicat</w:t>
      </w:r>
      <w:r w:rsidR="00F34094" w:rsidRPr="00E80AEF">
        <w:rPr>
          <w:rFonts w:ascii="Times New Roman" w:hAnsi="Times New Roman"/>
          <w:color w:val="000000"/>
        </w:rPr>
        <w:t>es</w:t>
      </w:r>
      <w:r w:rsidRPr="00E80AEF">
        <w:rPr>
          <w:rFonts w:ascii="Times New Roman" w:hAnsi="Times New Roman"/>
          <w:color w:val="000000"/>
        </w:rPr>
        <w:t xml:space="preserve"> the circumstances surrounding those instances when the Capital Reserve Account was not fully funded.</w:t>
      </w:r>
    </w:p>
    <w:p w14:paraId="6FCF8150" w14:textId="62CDAE26" w:rsidR="00846B53" w:rsidRPr="00E80AEF" w:rsidRDefault="00846B53" w:rsidP="00D848E1">
      <w:pPr>
        <w:pStyle w:val="subsection"/>
        <w:shd w:val="clear" w:color="auto" w:fill="FFFFFF"/>
        <w:spacing w:before="0" w:after="0"/>
        <w:ind w:left="720" w:right="0" w:firstLine="0"/>
        <w:jc w:val="both"/>
        <w:rPr>
          <w:rFonts w:ascii="Times New Roman" w:hAnsi="Times New Roman"/>
          <w:color w:val="000000"/>
        </w:rPr>
      </w:pPr>
    </w:p>
    <w:p w14:paraId="06A0CC2F" w14:textId="0F3BBA9A" w:rsidR="00AD47D7" w:rsidRPr="00E80AEF" w:rsidRDefault="00AD47D7" w:rsidP="006B146C">
      <w:pPr>
        <w:numPr>
          <w:ilvl w:val="0"/>
          <w:numId w:val="2"/>
        </w:numPr>
        <w:jc w:val="both"/>
      </w:pPr>
      <w:bookmarkStart w:id="33" w:name="_Toc144287772"/>
      <w:bookmarkStart w:id="34" w:name="_Toc225342280"/>
      <w:r w:rsidRPr="00E80AEF">
        <w:rPr>
          <w:rStyle w:val="Style1Char"/>
        </w:rPr>
        <w:t>Changes and Amendments</w:t>
      </w:r>
      <w:bookmarkEnd w:id="33"/>
      <w:bookmarkEnd w:id="34"/>
      <w:r w:rsidR="00A91EF5" w:rsidRPr="00E80AEF">
        <w:rPr>
          <w:b/>
        </w:rPr>
        <w:t>.</w:t>
      </w:r>
      <w:r w:rsidRPr="00E80AEF">
        <w:t xml:space="preserve"> </w:t>
      </w:r>
      <w:r w:rsidR="001F6A55" w:rsidRPr="00E80AEF">
        <w:t>The Company reserves the right to change, amend</w:t>
      </w:r>
      <w:r w:rsidR="00A57BAE" w:rsidRPr="00E80AEF">
        <w:t>,</w:t>
      </w:r>
      <w:r w:rsidR="001F6A55" w:rsidRPr="00E80AEF">
        <w:t xml:space="preserve"> or add to these Rules and Regulations as experience may </w:t>
      </w:r>
      <w:proofErr w:type="gramStart"/>
      <w:r w:rsidR="001F6A55" w:rsidRPr="00E80AEF">
        <w:t>show</w:t>
      </w:r>
      <w:proofErr w:type="gramEnd"/>
      <w:r w:rsidR="001F6A55" w:rsidRPr="00E80AEF">
        <w:t xml:space="preserve"> it to be necessary and as such </w:t>
      </w:r>
      <w:r w:rsidR="008365BC" w:rsidRPr="00E80AEF">
        <w:t xml:space="preserve">amendments or </w:t>
      </w:r>
      <w:r w:rsidR="001F6A55" w:rsidRPr="00E80AEF">
        <w:t>changes are approved by the Commission.</w:t>
      </w:r>
    </w:p>
    <w:p w14:paraId="61C5CCC3" w14:textId="77777777" w:rsidR="00053EC6" w:rsidRPr="00E80AEF" w:rsidRDefault="00053EC6" w:rsidP="00053EC6">
      <w:pPr>
        <w:pStyle w:val="ListParagraph"/>
      </w:pPr>
    </w:p>
    <w:p w14:paraId="7C4D3CB0" w14:textId="59F50952" w:rsidR="00053EC6" w:rsidRPr="00E80AEF" w:rsidRDefault="00DB2D67" w:rsidP="006B146C">
      <w:pPr>
        <w:numPr>
          <w:ilvl w:val="0"/>
          <w:numId w:val="2"/>
        </w:numPr>
        <w:jc w:val="both"/>
      </w:pPr>
      <w:bookmarkStart w:id="35" w:name="_Toc144287773"/>
      <w:bookmarkStart w:id="36" w:name="_Toc225342281"/>
      <w:r w:rsidRPr="00E80AEF">
        <w:rPr>
          <w:rStyle w:val="Style1Char"/>
        </w:rPr>
        <w:t>Special Assessments</w:t>
      </w:r>
      <w:bookmarkEnd w:id="35"/>
      <w:bookmarkEnd w:id="36"/>
      <w:r w:rsidR="00082447" w:rsidRPr="00E80AEF">
        <w:rPr>
          <w:b/>
        </w:rPr>
        <w:t>.</w:t>
      </w:r>
      <w:r w:rsidRPr="00E80AEF">
        <w:t xml:space="preserve"> The Company reserves the right to levy special assessments as necessary to pay for or reimburse the Company for expenses attributed to emergency or </w:t>
      </w:r>
      <w:r w:rsidR="00BF4832" w:rsidRPr="00E80AEF">
        <w:t>essential</w:t>
      </w:r>
      <w:r w:rsidRPr="00E80AEF">
        <w:t xml:space="preserve"> water system improvements, maintenance, or repairs, subject to all </w:t>
      </w:r>
      <w:r w:rsidR="00BF4832" w:rsidRPr="00E80AEF">
        <w:t>the required approvals</w:t>
      </w:r>
      <w:r w:rsidRPr="00E80AEF">
        <w:t xml:space="preserve"> of such special assessments by the Commission.  </w:t>
      </w:r>
    </w:p>
    <w:p w14:paraId="6A30C20F" w14:textId="77777777" w:rsidR="00E2125C" w:rsidRPr="00E80AEF" w:rsidRDefault="00E2125C" w:rsidP="00E2125C">
      <w:pPr>
        <w:pStyle w:val="ListParagraph"/>
      </w:pPr>
    </w:p>
    <w:p w14:paraId="54BAEF8D" w14:textId="1FE2E029" w:rsidR="00BF4832" w:rsidRPr="00E80AEF" w:rsidRDefault="00E2125C" w:rsidP="008612E3">
      <w:pPr>
        <w:numPr>
          <w:ilvl w:val="0"/>
          <w:numId w:val="2"/>
        </w:numPr>
        <w:jc w:val="both"/>
      </w:pPr>
      <w:bookmarkStart w:id="37" w:name="_Toc144287774"/>
      <w:bookmarkStart w:id="38" w:name="_Toc225342282"/>
      <w:r w:rsidRPr="00E80AEF">
        <w:rPr>
          <w:rStyle w:val="Style1Char"/>
        </w:rPr>
        <w:t>Credit Deposit</w:t>
      </w:r>
      <w:bookmarkEnd w:id="37"/>
      <w:r w:rsidR="00281549" w:rsidRPr="00E80AEF">
        <w:rPr>
          <w:rStyle w:val="Style1Char"/>
        </w:rPr>
        <w:t>.</w:t>
      </w:r>
      <w:bookmarkEnd w:id="38"/>
      <w:r w:rsidRPr="00E80AEF">
        <w:rPr>
          <w:rStyle w:val="Style1Char"/>
        </w:rPr>
        <w:t xml:space="preserve"> </w:t>
      </w:r>
      <w:r w:rsidR="00BF4832" w:rsidRPr="00E80AEF">
        <w:t xml:space="preserve">The Company may, at its option, and in lieu of established credit, require a deposit from the Customer to assure payment of bills; such deposits shall be a minimum of 30 days or $100.00. This deposit may be refunded when credit has been established. Deposits held over three (3) months shall earn interest at the </w:t>
      </w:r>
      <w:r w:rsidR="000558A8">
        <w:t>then-established bank savings</w:t>
      </w:r>
      <w:r w:rsidR="00BF4832" w:rsidRPr="00E80AEF">
        <w:t xml:space="preserve"> rate of the Company’s banking institution.   Interest will be credited to the Customer’s account.</w:t>
      </w:r>
    </w:p>
    <w:p w14:paraId="39D5C273" w14:textId="77777777" w:rsidR="009A7229" w:rsidRPr="00E80AEF" w:rsidRDefault="009A7229" w:rsidP="008612E3"/>
    <w:p w14:paraId="5CD38658" w14:textId="046A158D" w:rsidR="009A7229" w:rsidRPr="00E80AEF" w:rsidRDefault="005111A2" w:rsidP="006B146C">
      <w:pPr>
        <w:numPr>
          <w:ilvl w:val="0"/>
          <w:numId w:val="2"/>
        </w:numPr>
        <w:jc w:val="both"/>
        <w:rPr>
          <w:b/>
          <w:bCs/>
        </w:rPr>
      </w:pPr>
      <w:bookmarkStart w:id="39" w:name="_Toc144287775"/>
      <w:bookmarkStart w:id="40" w:name="_Toc225342283"/>
      <w:r w:rsidRPr="00E80AEF">
        <w:rPr>
          <w:rStyle w:val="Style1Char"/>
        </w:rPr>
        <w:t>Facility Extension Policy</w:t>
      </w:r>
      <w:bookmarkEnd w:id="39"/>
      <w:bookmarkEnd w:id="40"/>
      <w:r w:rsidR="00281549" w:rsidRPr="00E80AEF">
        <w:rPr>
          <w:b/>
          <w:bCs/>
        </w:rPr>
        <w:t>.</w:t>
      </w:r>
    </w:p>
    <w:p w14:paraId="0F079B92" w14:textId="13566E34" w:rsidR="005111A2" w:rsidRPr="00E80AEF" w:rsidRDefault="005111A2" w:rsidP="00961065">
      <w:pPr>
        <w:pStyle w:val="ListParagraph"/>
        <w:numPr>
          <w:ilvl w:val="1"/>
          <w:numId w:val="2"/>
        </w:numPr>
        <w:spacing w:after="120"/>
      </w:pPr>
      <w:r w:rsidRPr="00E80AEF">
        <w:rPr>
          <w:b/>
          <w:bCs/>
        </w:rPr>
        <w:t>Definition.</w:t>
      </w:r>
      <w:r w:rsidRPr="00E80AEF">
        <w:t xml:space="preserve"> An extension is any continuation of, or branch from, the nearest available existing water distribution line of the Company, including any increase of capacity of an existing line</w:t>
      </w:r>
      <w:r w:rsidR="00567041" w:rsidRPr="00E80AEF">
        <w:t xml:space="preserve">, </w:t>
      </w:r>
      <w:r w:rsidRPr="00E80AEF">
        <w:t>supply</w:t>
      </w:r>
      <w:r w:rsidR="00567041" w:rsidRPr="00E80AEF">
        <w:t xml:space="preserve">, or </w:t>
      </w:r>
      <w:r w:rsidRPr="00E80AEF">
        <w:t>storage to meet the Customers</w:t>
      </w:r>
      <w:r w:rsidR="00567041" w:rsidRPr="00E80AEF">
        <w:t>’</w:t>
      </w:r>
      <w:r w:rsidRPr="00E80AEF">
        <w:t xml:space="preserve"> requirements.</w:t>
      </w:r>
    </w:p>
    <w:p w14:paraId="1C328292" w14:textId="25F06B46" w:rsidR="00BF4832" w:rsidRPr="00E80AEF" w:rsidRDefault="00BF4832" w:rsidP="00961065">
      <w:pPr>
        <w:pStyle w:val="ListParagraph"/>
        <w:numPr>
          <w:ilvl w:val="1"/>
          <w:numId w:val="2"/>
        </w:numPr>
        <w:spacing w:after="120"/>
      </w:pPr>
      <w:r w:rsidRPr="00E80AEF">
        <w:rPr>
          <w:b/>
          <w:bCs/>
        </w:rPr>
        <w:t>Expansion Costs paid for by New Customers</w:t>
      </w:r>
      <w:r w:rsidR="005111A2" w:rsidRPr="00E80AEF">
        <w:rPr>
          <w:b/>
          <w:bCs/>
        </w:rPr>
        <w:t>.</w:t>
      </w:r>
      <w:r w:rsidR="005111A2" w:rsidRPr="00E80AEF">
        <w:t xml:space="preserve"> The total cost of extensions</w:t>
      </w:r>
      <w:r w:rsidR="007C06A6" w:rsidRPr="00E80AEF">
        <w:t>,</w:t>
      </w:r>
      <w:r w:rsidR="005111A2" w:rsidRPr="00E80AEF">
        <w:t xml:space="preserve"> including engineering, labor, and materials</w:t>
      </w:r>
      <w:r w:rsidR="007C06A6" w:rsidRPr="00E80AEF">
        <w:t>,</w:t>
      </w:r>
      <w:r w:rsidR="005111A2" w:rsidRPr="00E80AEF">
        <w:t xml:space="preserve"> shall be paid by the </w:t>
      </w:r>
      <w:r w:rsidRPr="00E80AEF">
        <w:t xml:space="preserve">New </w:t>
      </w:r>
      <w:r w:rsidR="00D87D55" w:rsidRPr="00E80AEF">
        <w:t xml:space="preserve">Customer </w:t>
      </w:r>
      <w:r w:rsidR="005111A2" w:rsidRPr="00E80AEF">
        <w:t xml:space="preserve">or as agreed upon between the </w:t>
      </w:r>
      <w:r w:rsidRPr="00E80AEF">
        <w:t xml:space="preserve">New </w:t>
      </w:r>
      <w:r w:rsidR="00D87D55" w:rsidRPr="00E80AEF">
        <w:t xml:space="preserve">Customer </w:t>
      </w:r>
      <w:r w:rsidR="005111A2" w:rsidRPr="00E80AEF">
        <w:t>and the Company as decided by the Company at the Company</w:t>
      </w:r>
      <w:r w:rsidR="00474A0B" w:rsidRPr="00E80AEF">
        <w:t>’</w:t>
      </w:r>
      <w:r w:rsidR="005111A2" w:rsidRPr="00E80AEF">
        <w:t>s sole discretion for such extensions. If</w:t>
      </w:r>
      <w:r w:rsidRPr="00E80AEF">
        <w:t xml:space="preserve"> additional water rights, pumps, storage</w:t>
      </w:r>
      <w:r w:rsidR="0017585C">
        <w:t>, wells, distribution lines</w:t>
      </w:r>
      <w:r w:rsidRPr="00E80AEF">
        <w:t xml:space="preserve">, or other water plant </w:t>
      </w:r>
      <w:r w:rsidR="0017585C">
        <w:t xml:space="preserve">infrastructure </w:t>
      </w:r>
      <w:r w:rsidRPr="00E80AEF">
        <w:t xml:space="preserve">must be acquired because of the extension and the addition of </w:t>
      </w:r>
      <w:r w:rsidR="0017585C">
        <w:t>new</w:t>
      </w:r>
      <w:r w:rsidRPr="00E80AEF">
        <w:t xml:space="preserve"> Customer</w:t>
      </w:r>
      <w:r w:rsidR="0017585C">
        <w:t>(s)</w:t>
      </w:r>
      <w:r w:rsidR="005111A2" w:rsidRPr="00E80AEF">
        <w:t xml:space="preserve">, the Company </w:t>
      </w:r>
      <w:r w:rsidRPr="00E80AEF">
        <w:t>should</w:t>
      </w:r>
      <w:r w:rsidR="005111A2" w:rsidRPr="00E80AEF">
        <w:t xml:space="preserve"> require the </w:t>
      </w:r>
      <w:r w:rsidRPr="00E80AEF">
        <w:t xml:space="preserve">new </w:t>
      </w:r>
      <w:r w:rsidR="00EE0E3B" w:rsidRPr="00E80AEF">
        <w:t xml:space="preserve">Customer </w:t>
      </w:r>
      <w:r w:rsidR="005111A2" w:rsidRPr="00E80AEF">
        <w:t>to pay these costs. Where more than one</w:t>
      </w:r>
      <w:r w:rsidR="00D432E8" w:rsidRPr="00E80AEF">
        <w:t xml:space="preserve"> </w:t>
      </w:r>
      <w:r w:rsidRPr="00E80AEF">
        <w:t xml:space="preserve">new </w:t>
      </w:r>
      <w:r w:rsidR="005111A2" w:rsidRPr="00E80AEF">
        <w:t>Customer is involved in an extension</w:t>
      </w:r>
      <w:r w:rsidR="007C06A6" w:rsidRPr="00E80AEF">
        <w:t>,</w:t>
      </w:r>
      <w:r w:rsidR="005111A2" w:rsidRPr="00E80AEF">
        <w:t xml:space="preserve"> the costs shall be pro-rated </w:t>
      </w:r>
      <w:r w:rsidRPr="00E80AEF">
        <w:t>based on</w:t>
      </w:r>
      <w:r w:rsidR="005111A2" w:rsidRPr="00E80AEF">
        <w:t xml:space="preserve"> the street frontage distances involved or upon such other basis as may be mutually agreed </w:t>
      </w:r>
      <w:r w:rsidR="005111A2" w:rsidRPr="00E80AEF">
        <w:lastRenderedPageBreak/>
        <w:t xml:space="preserve">by </w:t>
      </w:r>
      <w:proofErr w:type="gramStart"/>
      <w:r w:rsidR="005111A2" w:rsidRPr="00E80AEF">
        <w:t xml:space="preserve">the </w:t>
      </w:r>
      <w:r w:rsidRPr="00E80AEF">
        <w:t>New</w:t>
      </w:r>
      <w:proofErr w:type="gramEnd"/>
      <w:r w:rsidRPr="00E80AEF">
        <w:t xml:space="preserve"> </w:t>
      </w:r>
      <w:r w:rsidR="00247B79" w:rsidRPr="00E80AEF">
        <w:t>Customers and the Company</w:t>
      </w:r>
      <w:r w:rsidR="005111A2" w:rsidRPr="00E80AEF">
        <w:t>. Sufficient valves, pressure</w:t>
      </w:r>
      <w:r w:rsidR="001C338B" w:rsidRPr="00E80AEF">
        <w:t>-</w:t>
      </w:r>
      <w:r w:rsidR="005111A2" w:rsidRPr="00E80AEF">
        <w:t>reducing devices, fire hydrants</w:t>
      </w:r>
      <w:r w:rsidR="007C06A6" w:rsidRPr="00E80AEF">
        <w:t>,</w:t>
      </w:r>
      <w:r w:rsidR="005111A2" w:rsidRPr="00E80AEF">
        <w:t xml:space="preserve"> and any other infrastructure installation mandated by the Company and/or the Utah Department of Environmental Quality must be designed to be included and installed with every </w:t>
      </w:r>
      <w:r w:rsidR="00C858FD" w:rsidRPr="00E80AEF">
        <w:t>facility extension</w:t>
      </w:r>
      <w:r w:rsidR="005111A2" w:rsidRPr="00E80AEF">
        <w:t xml:space="preserve">. </w:t>
      </w:r>
    </w:p>
    <w:p w14:paraId="71062E6C" w14:textId="37C8B27F" w:rsidR="00BF4832" w:rsidRPr="00E80AEF" w:rsidRDefault="00BF4832" w:rsidP="003B475B">
      <w:pPr>
        <w:pStyle w:val="ListParagraph"/>
        <w:numPr>
          <w:ilvl w:val="1"/>
          <w:numId w:val="2"/>
        </w:numPr>
        <w:spacing w:after="120"/>
      </w:pPr>
      <w:r w:rsidRPr="00E80AEF">
        <w:rPr>
          <w:b/>
          <w:bCs/>
        </w:rPr>
        <w:t xml:space="preserve">C. The Company or Existing Customers shall not pay for Expansion Costs. </w:t>
      </w:r>
      <w:r w:rsidRPr="00E80AEF">
        <w:t xml:space="preserve">Funds for the system’s expansion should come from New Customers of the new development through impact fees, connection fees, assessments, or other sources so that those Customers benefiting from the improvement contribute the funds for its construction. </w:t>
      </w:r>
    </w:p>
    <w:p w14:paraId="41E7E988" w14:textId="7AA733D1" w:rsidR="005111A2" w:rsidRPr="00E80AEF" w:rsidRDefault="005111A2" w:rsidP="00BF4832">
      <w:pPr>
        <w:pStyle w:val="ListParagraph"/>
        <w:numPr>
          <w:ilvl w:val="1"/>
          <w:numId w:val="2"/>
        </w:numPr>
        <w:spacing w:after="120"/>
      </w:pPr>
      <w:r w:rsidRPr="00E80AEF">
        <w:rPr>
          <w:b/>
          <w:bCs/>
        </w:rPr>
        <w:t>Construction Standards.</w:t>
      </w:r>
      <w:r w:rsidRPr="00E80AEF">
        <w:t xml:space="preserve"> </w:t>
      </w:r>
      <w:r w:rsidR="007C06A6" w:rsidRPr="00E80AEF">
        <w:t xml:space="preserve">The </w:t>
      </w:r>
      <w:r w:rsidR="001C338B" w:rsidRPr="00E80AEF">
        <w:t>Company</w:t>
      </w:r>
      <w:r w:rsidR="00474A0B" w:rsidRPr="00E80AEF">
        <w:t>’</w:t>
      </w:r>
      <w:r w:rsidR="001C338B" w:rsidRPr="00E80AEF">
        <w:t xml:space="preserve">s minimum </w:t>
      </w:r>
      <w:r w:rsidR="00C858FD" w:rsidRPr="00E80AEF">
        <w:t xml:space="preserve">construction </w:t>
      </w:r>
      <w:r w:rsidR="001C338B" w:rsidRPr="00E80AEF">
        <w:t>standards shall be met, which</w:t>
      </w:r>
      <w:r w:rsidRPr="00E80AEF">
        <w:t xml:space="preserve"> shall also comply with the </w:t>
      </w:r>
      <w:r w:rsidR="00BF4832" w:rsidRPr="00E80AEF">
        <w:t>Utah State Division of Drinking Water standards</w:t>
      </w:r>
      <w:r w:rsidRPr="00E80AEF">
        <w:t xml:space="preserve">. </w:t>
      </w:r>
      <w:r w:rsidR="007C06A6" w:rsidRPr="00E80AEF">
        <w:t>The Company shall designate pipe sizes</w:t>
      </w:r>
      <w:r w:rsidRPr="00E80AEF">
        <w:t xml:space="preserve">. </w:t>
      </w:r>
      <w:r w:rsidR="0017585C">
        <w:t xml:space="preserve">Distribution lines </w:t>
      </w:r>
      <w:r w:rsidRPr="00E80AEF">
        <w:t>shall be installed only along dedicated streets</w:t>
      </w:r>
      <w:r w:rsidR="00E44230" w:rsidRPr="00E80AEF">
        <w:t xml:space="preserve"> or </w:t>
      </w:r>
      <w:r w:rsidRPr="00E80AEF">
        <w:t>highways</w:t>
      </w:r>
      <w:r w:rsidR="007C06A6" w:rsidRPr="00E80AEF">
        <w:t>,</w:t>
      </w:r>
      <w:r w:rsidRPr="00E80AEF">
        <w:t xml:space="preserve"> or within utility easements unless otherwise approved in writing by the Company.</w:t>
      </w:r>
    </w:p>
    <w:p w14:paraId="0306D457" w14:textId="4F75AF4D" w:rsidR="005111A2" w:rsidRPr="00E80AEF" w:rsidRDefault="005111A2" w:rsidP="00961065">
      <w:pPr>
        <w:pStyle w:val="ListParagraph"/>
        <w:numPr>
          <w:ilvl w:val="1"/>
          <w:numId w:val="2"/>
        </w:numPr>
        <w:spacing w:after="120"/>
      </w:pPr>
      <w:r w:rsidRPr="00E80AEF">
        <w:rPr>
          <w:b/>
          <w:bCs/>
        </w:rPr>
        <w:t>Ownership</w:t>
      </w:r>
      <w:r w:rsidR="00281549" w:rsidRPr="00E80AEF">
        <w:rPr>
          <w:b/>
          <w:bCs/>
        </w:rPr>
        <w:t>.</w:t>
      </w:r>
      <w:r w:rsidRPr="00E80AEF">
        <w:t xml:space="preserve"> Completed facilities and water rights shall be owned, operated, and maintained by the Company, as detailed in the Tariff Rules and Regulations. The Company shall then bear the ongoing costs of </w:t>
      </w:r>
      <w:r w:rsidR="00BF4832" w:rsidRPr="00E80AEF">
        <w:t>regular</w:t>
      </w:r>
      <w:r w:rsidRPr="00E80AEF">
        <w:t xml:space="preserve"> operation and maintenance of the </w:t>
      </w:r>
      <w:proofErr w:type="gramStart"/>
      <w:r w:rsidR="00BF4832" w:rsidRPr="00E80AEF">
        <w:t>extension's</w:t>
      </w:r>
      <w:proofErr w:type="gramEnd"/>
      <w:r w:rsidR="00BF4832" w:rsidRPr="00E80AEF">
        <w:t xml:space="preserve"> supply, storage, and delivery infrastructure </w:t>
      </w:r>
      <w:r w:rsidRPr="00E80AEF">
        <w:t>to the Company</w:t>
      </w:r>
      <w:r w:rsidR="004744F5" w:rsidRPr="00E80AEF">
        <w:t>’</w:t>
      </w:r>
      <w:r w:rsidRPr="00E80AEF">
        <w:t xml:space="preserve">s </w:t>
      </w:r>
      <w:r w:rsidR="003B2A57" w:rsidRPr="00E80AEF">
        <w:t>Water S</w:t>
      </w:r>
      <w:r w:rsidRPr="00E80AEF">
        <w:t>ystem</w:t>
      </w:r>
      <w:r w:rsidR="00961065" w:rsidRPr="00E80AEF">
        <w:t>.</w:t>
      </w:r>
    </w:p>
    <w:p w14:paraId="1A528ACA" w14:textId="0CA0DF27" w:rsidR="005111A2" w:rsidRPr="00E80AEF" w:rsidRDefault="005111A2" w:rsidP="00BD6893">
      <w:pPr>
        <w:pStyle w:val="ListParagraph"/>
        <w:numPr>
          <w:ilvl w:val="1"/>
          <w:numId w:val="2"/>
        </w:numPr>
        <w:spacing w:after="120"/>
      </w:pPr>
      <w:r w:rsidRPr="00E80AEF">
        <w:rPr>
          <w:b/>
          <w:bCs/>
        </w:rPr>
        <w:t>Temporary Service</w:t>
      </w:r>
      <w:r w:rsidR="00281549" w:rsidRPr="00E80AEF">
        <w:rPr>
          <w:b/>
          <w:bCs/>
        </w:rPr>
        <w:t>.</w:t>
      </w:r>
      <w:r w:rsidRPr="00E80AEF">
        <w:t xml:space="preserve"> A permit shall be obtained from the Company before any temporary service connection can be made to any part of the </w:t>
      </w:r>
      <w:r w:rsidR="0045432F" w:rsidRPr="00E80AEF">
        <w:t>Company’s Water S</w:t>
      </w:r>
      <w:r w:rsidRPr="00E80AEF">
        <w:t xml:space="preserve">ystem or before any work can be </w:t>
      </w:r>
      <w:proofErr w:type="gramStart"/>
      <w:r w:rsidRPr="00E80AEF">
        <w:t>performed</w:t>
      </w:r>
      <w:proofErr w:type="gramEnd"/>
      <w:r w:rsidRPr="00E80AEF">
        <w:t xml:space="preserve"> upon old or new connections. The Customer will pay the total cost for the installation and removal of any service extension of a temporary nature. Such costs will be estimated and paid before work </w:t>
      </w:r>
      <w:r w:rsidR="00BF4832" w:rsidRPr="00E80AEF">
        <w:t>begins</w:t>
      </w:r>
      <w:r w:rsidRPr="00E80AEF">
        <w:t xml:space="preserve"> on the extension. All work shall comply with the Company</w:t>
      </w:r>
      <w:r w:rsidR="000E6099" w:rsidRPr="00E80AEF">
        <w:t>’</w:t>
      </w:r>
      <w:r w:rsidRPr="00E80AEF">
        <w:t xml:space="preserve">s </w:t>
      </w:r>
      <w:r w:rsidR="000E6099" w:rsidRPr="00E80AEF">
        <w:t>R</w:t>
      </w:r>
      <w:r w:rsidRPr="00E80AEF">
        <w:t xml:space="preserve">ules and </w:t>
      </w:r>
      <w:r w:rsidR="000E6099" w:rsidRPr="00E80AEF">
        <w:t>R</w:t>
      </w:r>
      <w:r w:rsidRPr="00E80AEF">
        <w:t>egulations and meet the minimum standards of the Utah Department of Environmental Quality.</w:t>
      </w:r>
    </w:p>
    <w:p w14:paraId="6F7F0723" w14:textId="78296AB4" w:rsidR="00772EAB" w:rsidRPr="00E80AEF" w:rsidRDefault="00772EAB">
      <w:pPr>
        <w:widowControl/>
        <w:autoSpaceDE/>
        <w:autoSpaceDN/>
        <w:adjustRightInd/>
        <w:rPr>
          <w:rFonts w:eastAsiaTheme="majorEastAsia"/>
          <w:b/>
          <w:szCs w:val="32"/>
          <w:u w:val="single"/>
        </w:rPr>
      </w:pPr>
      <w:r w:rsidRPr="00E80AEF">
        <w:br w:type="page"/>
      </w:r>
    </w:p>
    <w:p w14:paraId="15EA8358" w14:textId="77777777" w:rsidR="00772EAB" w:rsidRPr="00E80AEF" w:rsidRDefault="00772EAB" w:rsidP="001D4DBB">
      <w:pPr>
        <w:pStyle w:val="Heading1"/>
        <w:rPr>
          <w:rFonts w:cs="Times New Roman"/>
        </w:rPr>
      </w:pPr>
    </w:p>
    <w:p w14:paraId="5C1C0EBD" w14:textId="1E5E3456" w:rsidR="00A84E83" w:rsidRPr="00E80AEF" w:rsidRDefault="003B49A3" w:rsidP="003B49A3">
      <w:pPr>
        <w:pStyle w:val="Heading1"/>
        <w:jc w:val="center"/>
        <w:rPr>
          <w:rFonts w:cs="Times New Roman"/>
        </w:rPr>
      </w:pPr>
      <w:bookmarkStart w:id="41" w:name="_Toc144287776"/>
      <w:bookmarkStart w:id="42" w:name="_Toc225342284"/>
      <w:r w:rsidRPr="00E80AEF">
        <w:rPr>
          <w:rFonts w:cs="Times New Roman"/>
        </w:rPr>
        <w:t>STATEMENT OF UTILITY CUSTOMER RIGHTS AND RESPONSIBILITIES</w:t>
      </w:r>
      <w:bookmarkEnd w:id="41"/>
      <w:bookmarkEnd w:id="42"/>
    </w:p>
    <w:p w14:paraId="3B6E5F33" w14:textId="77777777" w:rsidR="00A84E83" w:rsidRPr="00E80AEF" w:rsidRDefault="00A84E83" w:rsidP="00A84E83">
      <w:pPr>
        <w:pStyle w:val="subsection"/>
        <w:shd w:val="clear" w:color="auto" w:fill="FFFFFF"/>
        <w:spacing w:before="0" w:after="0"/>
        <w:ind w:left="0" w:right="0" w:firstLine="0"/>
        <w:rPr>
          <w:rFonts w:ascii="Times New Roman" w:hAnsi="Times New Roman"/>
          <w:color w:val="000000"/>
        </w:rPr>
      </w:pPr>
    </w:p>
    <w:p w14:paraId="1446E8A5" w14:textId="409DA4D9" w:rsidR="00A84E83" w:rsidRPr="00E80AEF" w:rsidRDefault="00A84E83" w:rsidP="00A84E83">
      <w:pPr>
        <w:pStyle w:val="subsection"/>
        <w:shd w:val="clear" w:color="auto" w:fill="FFFFFF"/>
        <w:spacing w:before="0" w:after="0"/>
        <w:ind w:left="0" w:right="0" w:firstLine="720"/>
        <w:rPr>
          <w:rFonts w:ascii="Times New Roman" w:hAnsi="Times New Roman"/>
          <w:color w:val="000000"/>
        </w:rPr>
      </w:pPr>
      <w:r w:rsidRPr="00E80AEF">
        <w:rPr>
          <w:rFonts w:ascii="Times New Roman" w:hAnsi="Times New Roman"/>
          <w:color w:val="000000"/>
        </w:rPr>
        <w:t>The Public Service Commission</w:t>
      </w:r>
      <w:r w:rsidR="00FD5153" w:rsidRPr="00E80AEF">
        <w:rPr>
          <w:rFonts w:ascii="Times New Roman" w:hAnsi="Times New Roman"/>
          <w:color w:val="000000"/>
        </w:rPr>
        <w:t xml:space="preserve"> of Utah</w:t>
      </w:r>
      <w:r w:rsidR="00D06DB4" w:rsidRPr="00E80AEF">
        <w:rPr>
          <w:rFonts w:ascii="Times New Roman" w:hAnsi="Times New Roman"/>
          <w:color w:val="000000"/>
        </w:rPr>
        <w:t xml:space="preserve"> (Commission)</w:t>
      </w:r>
      <w:r w:rsidRPr="00E80AEF">
        <w:rPr>
          <w:rFonts w:ascii="Times New Roman" w:hAnsi="Times New Roman"/>
          <w:color w:val="000000"/>
        </w:rPr>
        <w:t xml:space="preserve"> has established rules </w:t>
      </w:r>
      <w:r w:rsidR="00D06DB4" w:rsidRPr="00E80AEF">
        <w:rPr>
          <w:rFonts w:ascii="Times New Roman" w:hAnsi="Times New Roman"/>
          <w:color w:val="000000"/>
        </w:rPr>
        <w:t xml:space="preserve">regarding the relationship between a utility </w:t>
      </w:r>
      <w:r w:rsidR="004F353E" w:rsidRPr="00E80AEF">
        <w:rPr>
          <w:rFonts w:ascii="Times New Roman" w:hAnsi="Times New Roman"/>
          <w:color w:val="000000"/>
        </w:rPr>
        <w:t>C</w:t>
      </w:r>
      <w:r w:rsidR="00D06DB4" w:rsidRPr="00E80AEF">
        <w:rPr>
          <w:rFonts w:ascii="Times New Roman" w:hAnsi="Times New Roman"/>
          <w:color w:val="000000"/>
        </w:rPr>
        <w:t>ompany and its Customers</w:t>
      </w:r>
      <w:r w:rsidRPr="00E80AEF">
        <w:rPr>
          <w:rFonts w:ascii="Times New Roman" w:hAnsi="Times New Roman"/>
          <w:color w:val="000000"/>
        </w:rPr>
        <w:t>. These rules cover payment of bills, late charges, security deposits, handling complaints, service disconnection</w:t>
      </w:r>
      <w:r w:rsidR="007C06A6" w:rsidRPr="00E80AEF">
        <w:rPr>
          <w:rFonts w:ascii="Times New Roman" w:hAnsi="Times New Roman"/>
          <w:color w:val="000000"/>
        </w:rPr>
        <w:t>,</w:t>
      </w:r>
      <w:r w:rsidRPr="00E80AEF">
        <w:rPr>
          <w:rFonts w:ascii="Times New Roman" w:hAnsi="Times New Roman"/>
          <w:color w:val="000000"/>
        </w:rPr>
        <w:t xml:space="preserve"> and other matters. These rules assure Customers of certain rights and outline Customer responsibilities.</w:t>
      </w:r>
    </w:p>
    <w:p w14:paraId="7F57AF7F" w14:textId="77777777" w:rsidR="00A84E83" w:rsidRPr="00E80AEF" w:rsidRDefault="00A84E83" w:rsidP="00A84E83">
      <w:pPr>
        <w:jc w:val="both"/>
      </w:pPr>
    </w:p>
    <w:p w14:paraId="61F485C2" w14:textId="77777777" w:rsidR="00A84E83" w:rsidRPr="00E80AEF" w:rsidRDefault="00A84E83" w:rsidP="00A84E83">
      <w:pPr>
        <w:jc w:val="both"/>
      </w:pPr>
      <w:r w:rsidRPr="00E80AEF">
        <w:rPr>
          <w:b/>
        </w:rPr>
        <w:t>Customer Rights</w:t>
      </w:r>
      <w:r w:rsidRPr="00E80AEF">
        <w:t>.   The Company will:</w:t>
      </w:r>
    </w:p>
    <w:p w14:paraId="7CBC4F98" w14:textId="77777777" w:rsidR="00A84E83" w:rsidRPr="00E80AEF" w:rsidRDefault="00A84E83" w:rsidP="00A84E83">
      <w:pPr>
        <w:numPr>
          <w:ilvl w:val="0"/>
          <w:numId w:val="37"/>
        </w:numPr>
        <w:jc w:val="both"/>
      </w:pPr>
      <w:r w:rsidRPr="00E80AEF">
        <w:t>Provide service if you are a qualified applicant.</w:t>
      </w:r>
    </w:p>
    <w:p w14:paraId="5F467E8A" w14:textId="47FA2A81" w:rsidR="00A84E83" w:rsidRPr="00E80AEF" w:rsidRDefault="00A11836" w:rsidP="00A84E83">
      <w:pPr>
        <w:numPr>
          <w:ilvl w:val="0"/>
          <w:numId w:val="37"/>
        </w:numPr>
        <w:jc w:val="both"/>
      </w:pPr>
      <w:r>
        <w:t>At the company's discretion, offer you at least one (1) 12-month deferred payment plan if you have a financial emergency</w:t>
      </w:r>
      <w:r w:rsidR="00B6355C" w:rsidRPr="00E80AEF">
        <w:t>.</w:t>
      </w:r>
    </w:p>
    <w:p w14:paraId="2E716BF2" w14:textId="061B54F7" w:rsidR="00A84E83" w:rsidRPr="00E80AEF" w:rsidRDefault="00A84E83" w:rsidP="00A84E83">
      <w:pPr>
        <w:numPr>
          <w:ilvl w:val="0"/>
          <w:numId w:val="37"/>
        </w:numPr>
        <w:jc w:val="both"/>
      </w:pPr>
      <w:proofErr w:type="gramStart"/>
      <w:r w:rsidRPr="00E80AEF">
        <w:t>Let you</w:t>
      </w:r>
      <w:proofErr w:type="gramEnd"/>
      <w:r w:rsidRPr="00E80AEF">
        <w:t xml:space="preserve"> pay a security deposit </w:t>
      </w:r>
      <w:proofErr w:type="gramStart"/>
      <w:r w:rsidRPr="00E80AEF">
        <w:t>in</w:t>
      </w:r>
      <w:proofErr w:type="gramEnd"/>
      <w:r w:rsidRPr="00E80AEF">
        <w:t xml:space="preserve"> three (3) installments if one is required.</w:t>
      </w:r>
    </w:p>
    <w:p w14:paraId="5046E766" w14:textId="30528A17" w:rsidR="00A84E83" w:rsidRPr="00E80AEF" w:rsidRDefault="00A84E83" w:rsidP="00A84E83">
      <w:pPr>
        <w:numPr>
          <w:ilvl w:val="0"/>
          <w:numId w:val="37"/>
        </w:numPr>
        <w:jc w:val="both"/>
      </w:pPr>
      <w:r w:rsidRPr="00E80AEF">
        <w:t xml:space="preserve">Follow specific </w:t>
      </w:r>
      <w:r w:rsidR="00A11836">
        <w:t>service disconnection procedures, including</w:t>
      </w:r>
      <w:r w:rsidRPr="00E80AEF">
        <w:t xml:space="preserve"> providing </w:t>
      </w:r>
      <w:r w:rsidR="004A4657" w:rsidRPr="00E80AEF">
        <w:t>you with</w:t>
      </w:r>
      <w:r w:rsidRPr="00E80AEF">
        <w:t xml:space="preserve"> notice postmarked at least ten (10) days before service is disconnected.</w:t>
      </w:r>
    </w:p>
    <w:p w14:paraId="5AC69A92" w14:textId="0FF36760" w:rsidR="00A84E83" w:rsidRPr="00E80AEF" w:rsidRDefault="00A84E83" w:rsidP="00A84E83">
      <w:pPr>
        <w:numPr>
          <w:ilvl w:val="0"/>
          <w:numId w:val="37"/>
        </w:numPr>
        <w:jc w:val="both"/>
      </w:pPr>
      <w:r w:rsidRPr="00E80AEF">
        <w:t>Continue service for a reasonable time if you provide a physician</w:t>
      </w:r>
      <w:r w:rsidR="00474A0B" w:rsidRPr="00E80AEF">
        <w:t>’</w:t>
      </w:r>
      <w:r w:rsidRPr="00E80AEF">
        <w:t>s statement that a medical emergency exists in your home</w:t>
      </w:r>
      <w:r w:rsidR="00B6355C" w:rsidRPr="00E80AEF">
        <w:t>, subject to Utah Administrative Rule R746-200</w:t>
      </w:r>
      <w:r w:rsidRPr="00E80AEF">
        <w:t>.</w:t>
      </w:r>
    </w:p>
    <w:p w14:paraId="1024A996" w14:textId="4204598F" w:rsidR="00A84E83" w:rsidRPr="00E80AEF" w:rsidRDefault="00A84E83" w:rsidP="00A84E83">
      <w:pPr>
        <w:numPr>
          <w:ilvl w:val="0"/>
          <w:numId w:val="37"/>
        </w:numPr>
        <w:jc w:val="both"/>
      </w:pPr>
      <w:r w:rsidRPr="00E80AEF">
        <w:t xml:space="preserve">Give you written information about Commission rules and your rights and responsibilities as a </w:t>
      </w:r>
      <w:proofErr w:type="gramStart"/>
      <w:r w:rsidRPr="00E80AEF">
        <w:t>Customer</w:t>
      </w:r>
      <w:proofErr w:type="gramEnd"/>
      <w:r w:rsidR="00471D28" w:rsidRPr="00E80AEF">
        <w:t xml:space="preserve"> </w:t>
      </w:r>
      <w:r w:rsidRPr="00E80AEF">
        <w:t>under those rules.</w:t>
      </w:r>
    </w:p>
    <w:p w14:paraId="698A8B19" w14:textId="77777777" w:rsidR="00A84E83" w:rsidRPr="00E80AEF" w:rsidRDefault="00A84E83" w:rsidP="00A84E83">
      <w:pPr>
        <w:jc w:val="both"/>
      </w:pPr>
    </w:p>
    <w:p w14:paraId="03073359" w14:textId="305F3B91" w:rsidR="00A84E83" w:rsidRPr="00E80AEF" w:rsidRDefault="00A84E83" w:rsidP="00A84E83">
      <w:pPr>
        <w:jc w:val="both"/>
      </w:pPr>
      <w:r w:rsidRPr="00E80AEF">
        <w:rPr>
          <w:b/>
        </w:rPr>
        <w:t>Customer Responsibilities</w:t>
      </w:r>
      <w:r w:rsidRPr="00E80AEF">
        <w:t>. You, the Customer will:</w:t>
      </w:r>
    </w:p>
    <w:p w14:paraId="46499B13" w14:textId="77777777" w:rsidR="00A84E83" w:rsidRPr="00E80AEF" w:rsidRDefault="00A84E83" w:rsidP="00A84E83">
      <w:pPr>
        <w:numPr>
          <w:ilvl w:val="0"/>
          <w:numId w:val="37"/>
        </w:numPr>
        <w:jc w:val="both"/>
      </w:pPr>
      <w:r w:rsidRPr="00E80AEF">
        <w:t>Use services safely and pay for them promptly.</w:t>
      </w:r>
    </w:p>
    <w:p w14:paraId="10CEF529" w14:textId="77777777" w:rsidR="00A84E83" w:rsidRPr="00E80AEF" w:rsidRDefault="00A84E83" w:rsidP="00A84E83">
      <w:pPr>
        <w:numPr>
          <w:ilvl w:val="0"/>
          <w:numId w:val="37"/>
        </w:numPr>
        <w:jc w:val="both"/>
      </w:pPr>
      <w:r w:rsidRPr="00E80AEF">
        <w:t>Contact the Company when you have a problem with payment, service, safety, billing, or customer service.</w:t>
      </w:r>
    </w:p>
    <w:p w14:paraId="6E9FD46C" w14:textId="77777777" w:rsidR="00A84E83" w:rsidRPr="00E80AEF" w:rsidRDefault="00A84E83" w:rsidP="00A84E83">
      <w:pPr>
        <w:numPr>
          <w:ilvl w:val="0"/>
          <w:numId w:val="37"/>
        </w:numPr>
        <w:jc w:val="both"/>
      </w:pPr>
      <w:r w:rsidRPr="00E80AEF">
        <w:t>Notify the Company about billing or other errors.</w:t>
      </w:r>
    </w:p>
    <w:p w14:paraId="04A52BB9" w14:textId="7C4DF259" w:rsidR="00A84E83" w:rsidRPr="00E80AEF" w:rsidRDefault="00A84E83" w:rsidP="00A84E83">
      <w:pPr>
        <w:numPr>
          <w:ilvl w:val="0"/>
          <w:numId w:val="37"/>
        </w:numPr>
        <w:jc w:val="both"/>
      </w:pPr>
      <w:r w:rsidRPr="00E80AEF">
        <w:t xml:space="preserve">Contact the Company </w:t>
      </w:r>
      <w:r w:rsidR="009B1F25" w:rsidRPr="00E80AEF">
        <w:t xml:space="preserve">if </w:t>
      </w:r>
      <w:r w:rsidRPr="00E80AEF">
        <w:t>you anticipate a payment problem to attempt to develop a payment plan.</w:t>
      </w:r>
    </w:p>
    <w:p w14:paraId="4F8B0EAE" w14:textId="77777777" w:rsidR="00A84E83" w:rsidRPr="00E80AEF" w:rsidRDefault="00A84E83" w:rsidP="00A84E83">
      <w:pPr>
        <w:numPr>
          <w:ilvl w:val="0"/>
          <w:numId w:val="37"/>
        </w:numPr>
        <w:jc w:val="both"/>
      </w:pPr>
      <w:r w:rsidRPr="00E80AEF">
        <w:t>Notify the Company when you are moving to another residence.</w:t>
      </w:r>
    </w:p>
    <w:p w14:paraId="24BF0513" w14:textId="77777777" w:rsidR="00A84E83" w:rsidRPr="00E80AEF" w:rsidRDefault="00A84E83" w:rsidP="00A84E83">
      <w:pPr>
        <w:numPr>
          <w:ilvl w:val="0"/>
          <w:numId w:val="37"/>
        </w:numPr>
        <w:jc w:val="both"/>
      </w:pPr>
      <w:r w:rsidRPr="00E80AEF">
        <w:t>Notify the Company about stopping service in your name or about stopping service altogether.</w:t>
      </w:r>
    </w:p>
    <w:p w14:paraId="4F3277E7" w14:textId="7A2E77CF" w:rsidR="00A84E83" w:rsidRPr="00E80AEF" w:rsidRDefault="00A84E83" w:rsidP="00A84E83">
      <w:pPr>
        <w:numPr>
          <w:ilvl w:val="0"/>
          <w:numId w:val="37"/>
        </w:numPr>
        <w:jc w:val="both"/>
      </w:pPr>
      <w:r w:rsidRPr="00E80AEF">
        <w:t>Permit access for essential Company personnel and equipment.</w:t>
      </w:r>
    </w:p>
    <w:p w14:paraId="5E2EB621" w14:textId="77777777" w:rsidR="00A84E83" w:rsidRPr="00E80AEF" w:rsidRDefault="00A84E83" w:rsidP="00A84E83">
      <w:pPr>
        <w:jc w:val="both"/>
      </w:pPr>
    </w:p>
    <w:p w14:paraId="410DE854" w14:textId="77777777" w:rsidR="00A84E83" w:rsidRPr="00E80AEF" w:rsidRDefault="00A84E83" w:rsidP="00A84E83">
      <w:pPr>
        <w:jc w:val="both"/>
      </w:pPr>
      <w:r w:rsidRPr="00E80AEF">
        <w:t>To contact the Company, call the telephone number shown on your utility bill.</w:t>
      </w:r>
    </w:p>
    <w:p w14:paraId="4D96BE46" w14:textId="77777777" w:rsidR="00A84E83" w:rsidRPr="00E80AEF" w:rsidRDefault="00A84E83" w:rsidP="00A84E83">
      <w:pPr>
        <w:jc w:val="both"/>
      </w:pPr>
    </w:p>
    <w:p w14:paraId="1393FB69" w14:textId="27354C21" w:rsidR="009647AF" w:rsidRPr="00E80AEF" w:rsidRDefault="00A84E83" w:rsidP="001D4DBB">
      <w:pPr>
        <w:jc w:val="both"/>
      </w:pPr>
      <w:r w:rsidRPr="00E80AEF">
        <w:t xml:space="preserve">If you have a problem, call the Company first. If you cannot resolve the </w:t>
      </w:r>
      <w:r w:rsidR="007C06A6" w:rsidRPr="00E80AEF">
        <w:t>issue,</w:t>
      </w:r>
      <w:r w:rsidRPr="00E80AEF">
        <w:t xml:space="preserve"> you may obtain an informal review of the dispute by calling the Utah Division of Public Utilities Complaint Office at the following telephone number: (801) 530-7622 in Salt Lake City or (800) 874-0904 Toll</w:t>
      </w:r>
      <w:r w:rsidR="007C06A6" w:rsidRPr="00E80AEF">
        <w:t>-</w:t>
      </w:r>
      <w:r w:rsidRPr="00E80AEF">
        <w:t>Free Statewide.</w:t>
      </w:r>
    </w:p>
    <w:p w14:paraId="6C778CF0" w14:textId="77777777" w:rsidR="009647AF" w:rsidRPr="00E80AEF" w:rsidRDefault="009647AF">
      <w:pPr>
        <w:widowControl/>
        <w:autoSpaceDE/>
        <w:autoSpaceDN/>
        <w:adjustRightInd/>
      </w:pPr>
      <w:r w:rsidRPr="00E80AEF">
        <w:br w:type="page"/>
      </w:r>
    </w:p>
    <w:p w14:paraId="60D217BB" w14:textId="77C4C0EA" w:rsidR="005F5899" w:rsidRPr="003E2522" w:rsidRDefault="00984D63" w:rsidP="003E2522">
      <w:pPr>
        <w:pStyle w:val="Heading1"/>
        <w:rPr>
          <w:rFonts w:cs="Times New Roman"/>
        </w:rPr>
      </w:pPr>
      <w:bookmarkStart w:id="43" w:name="_Toc225342285"/>
      <w:r w:rsidRPr="00984D63">
        <w:rPr>
          <w:noProof/>
        </w:rPr>
        <w:lastRenderedPageBreak/>
        <w:drawing>
          <wp:anchor distT="0" distB="0" distL="114300" distR="114300" simplePos="0" relativeHeight="251660288" behindDoc="1" locked="0" layoutInCell="1" allowOverlap="1" wp14:anchorId="3ECD0CD5" wp14:editId="276ECD3F">
            <wp:simplePos x="0" y="0"/>
            <wp:positionH relativeFrom="margin">
              <wp:posOffset>332509</wp:posOffset>
            </wp:positionH>
            <wp:positionV relativeFrom="paragraph">
              <wp:posOffset>274955</wp:posOffset>
            </wp:positionV>
            <wp:extent cx="5563235" cy="7060565"/>
            <wp:effectExtent l="0" t="0" r="0" b="6985"/>
            <wp:wrapTight wrapText="bothSides">
              <wp:wrapPolygon edited="0">
                <wp:start x="0" y="0"/>
                <wp:lineTo x="0" y="21563"/>
                <wp:lineTo x="21524" y="21563"/>
                <wp:lineTo x="21524" y="0"/>
                <wp:lineTo x="0" y="0"/>
              </wp:wrapPolygon>
            </wp:wrapTight>
            <wp:docPr id="2654136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413629" name=""/>
                    <pic:cNvPicPr/>
                  </pic:nvPicPr>
                  <pic:blipFill>
                    <a:blip r:embed="rId9">
                      <a:extLst>
                        <a:ext uri="{28A0092B-C50C-407E-A947-70E740481C1C}">
                          <a14:useLocalDpi xmlns:a14="http://schemas.microsoft.com/office/drawing/2010/main" val="0"/>
                        </a:ext>
                      </a:extLst>
                    </a:blip>
                    <a:stretch>
                      <a:fillRect/>
                    </a:stretch>
                  </pic:blipFill>
                  <pic:spPr>
                    <a:xfrm>
                      <a:off x="0" y="0"/>
                      <a:ext cx="5563235" cy="7060565"/>
                    </a:xfrm>
                    <a:prstGeom prst="rect">
                      <a:avLst/>
                    </a:prstGeom>
                  </pic:spPr>
                </pic:pic>
              </a:graphicData>
            </a:graphic>
            <wp14:sizeRelH relativeFrom="page">
              <wp14:pctWidth>0</wp14:pctWidth>
            </wp14:sizeRelH>
            <wp14:sizeRelV relativeFrom="page">
              <wp14:pctHeight>0</wp14:pctHeight>
            </wp14:sizeRelV>
          </wp:anchor>
        </w:drawing>
      </w:r>
      <w:r w:rsidR="009647AF" w:rsidRPr="00E80AEF">
        <w:rPr>
          <w:rFonts w:cs="Times New Roman"/>
        </w:rPr>
        <w:t>SERVICE AREA MAP</w:t>
      </w:r>
      <w:bookmarkEnd w:id="43"/>
    </w:p>
    <w:sectPr w:rsidR="005F5899" w:rsidRPr="003E2522" w:rsidSect="002073E8">
      <w:headerReference w:type="default" r:id="rId10"/>
      <w:footerReference w:type="default" r:id="rId11"/>
      <w:footerReference w:type="first" r:id="rId12"/>
      <w:pgSz w:w="12240" w:h="15840" w:code="1"/>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A8B052" w14:textId="77777777" w:rsidR="007E67D8" w:rsidRDefault="007E67D8">
      <w:r>
        <w:separator/>
      </w:r>
    </w:p>
    <w:p w14:paraId="3280F6EF" w14:textId="77777777" w:rsidR="007E67D8" w:rsidRDefault="007E67D8"/>
  </w:endnote>
  <w:endnote w:type="continuationSeparator" w:id="0">
    <w:p w14:paraId="1771672A" w14:textId="77777777" w:rsidR="007E67D8" w:rsidRDefault="007E67D8">
      <w:r>
        <w:continuationSeparator/>
      </w:r>
    </w:p>
    <w:p w14:paraId="748F6815" w14:textId="77777777" w:rsidR="007E67D8" w:rsidRDefault="007E67D8"/>
  </w:endnote>
  <w:endnote w:type="continuationNotice" w:id="1">
    <w:p w14:paraId="50B543E3" w14:textId="77777777" w:rsidR="007E67D8" w:rsidRDefault="007E67D8"/>
    <w:p w14:paraId="54FA47CF" w14:textId="77777777" w:rsidR="007E67D8" w:rsidRDefault="007E67D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F5FABA" w14:textId="7740D649" w:rsidR="00BD6893" w:rsidRPr="002073E8" w:rsidRDefault="00BD6893" w:rsidP="002073E8">
    <w:pPr>
      <w:pStyle w:val="Footer"/>
      <w:rPr>
        <w:caps/>
        <w:sz w:val="22"/>
        <w:szCs w:val="22"/>
      </w:rPr>
    </w:pPr>
    <w:r w:rsidRPr="00E36991">
      <w:rPr>
        <w:sz w:val="22"/>
        <w:szCs w:val="22"/>
      </w:rPr>
      <w:t>E</w:t>
    </w:r>
    <w:r w:rsidRPr="002073E8">
      <w:rPr>
        <w:sz w:val="22"/>
        <w:szCs w:val="22"/>
      </w:rPr>
      <w:t xml:space="preserve">ffective date: </w:t>
    </w:r>
    <w:r w:rsidR="00184315" w:rsidRPr="00184315">
      <w:rPr>
        <w:sz w:val="22"/>
        <w:szCs w:val="22"/>
        <w:highlight w:val="yellow"/>
      </w:rPr>
      <w:t>Month Day, Year</w:t>
    </w:r>
    <w:r>
      <w:rPr>
        <w:sz w:val="22"/>
        <w:szCs w:val="22"/>
      </w:rPr>
      <w:tab/>
    </w:r>
    <w:r>
      <w:rPr>
        <w:sz w:val="22"/>
        <w:szCs w:val="22"/>
      </w:rPr>
      <w:tab/>
    </w:r>
    <w:r w:rsidRPr="00184315">
      <w:rPr>
        <w:sz w:val="22"/>
        <w:szCs w:val="22"/>
      </w:rPr>
      <w:t>Docket No. 2</w:t>
    </w:r>
    <w:r w:rsidR="00184315" w:rsidRPr="00184315">
      <w:rPr>
        <w:sz w:val="22"/>
        <w:szCs w:val="22"/>
      </w:rPr>
      <w:t>5</w:t>
    </w:r>
    <w:r w:rsidRPr="00184315">
      <w:rPr>
        <w:sz w:val="22"/>
        <w:szCs w:val="22"/>
      </w:rPr>
      <w:t>-</w:t>
    </w:r>
    <w:r w:rsidR="00C22E92">
      <w:rPr>
        <w:sz w:val="22"/>
        <w:szCs w:val="22"/>
      </w:rPr>
      <w:t>2280</w:t>
    </w:r>
    <w:r w:rsidR="00184315" w:rsidRPr="00184315">
      <w:rPr>
        <w:sz w:val="22"/>
        <w:szCs w:val="22"/>
      </w:rPr>
      <w:t>-</w:t>
    </w:r>
    <w:r w:rsidR="00C22E92">
      <w:rPr>
        <w:sz w:val="22"/>
        <w:szCs w:val="22"/>
      </w:rPr>
      <w:t>03</w:t>
    </w:r>
  </w:p>
  <w:p w14:paraId="3A92BE04" w14:textId="77777777" w:rsidR="00BD6893" w:rsidRDefault="00BD6893">
    <w:pPr>
      <w:pStyle w:val="Footer"/>
      <w:jc w:val="center"/>
      <w:rPr>
        <w:caps/>
      </w:rPr>
    </w:pPr>
  </w:p>
  <w:p w14:paraId="7C222C85" w14:textId="2D092163" w:rsidR="00BD6893" w:rsidRPr="002073E8" w:rsidRDefault="00BD6893">
    <w:pPr>
      <w:pStyle w:val="Footer"/>
      <w:jc w:val="center"/>
      <w:rPr>
        <w:caps/>
        <w:noProof/>
      </w:rPr>
    </w:pPr>
    <w:r w:rsidRPr="002073E8">
      <w:rPr>
        <w:caps/>
      </w:rPr>
      <w:t>T</w:t>
    </w:r>
    <w:r w:rsidRPr="002073E8">
      <w:rPr>
        <w:caps/>
      </w:rPr>
      <w:fldChar w:fldCharType="begin"/>
    </w:r>
    <w:r w:rsidRPr="002073E8">
      <w:rPr>
        <w:caps/>
      </w:rPr>
      <w:instrText xml:space="preserve"> PAGE   \* MERGEFORMAT </w:instrText>
    </w:r>
    <w:r w:rsidRPr="002073E8">
      <w:rPr>
        <w:caps/>
      </w:rPr>
      <w:fldChar w:fldCharType="separate"/>
    </w:r>
    <w:r w:rsidR="00D149E9">
      <w:rPr>
        <w:caps/>
        <w:noProof/>
      </w:rPr>
      <w:t>7</w:t>
    </w:r>
    <w:r w:rsidRPr="002073E8">
      <w:rPr>
        <w:caps/>
        <w:noProof/>
      </w:rPr>
      <w:fldChar w:fldCharType="end"/>
    </w:r>
  </w:p>
  <w:p w14:paraId="7DFFAE5E" w14:textId="77777777" w:rsidR="00BD6893" w:rsidRDefault="00BD6893">
    <w:pPr>
      <w:pStyle w:val="Footer"/>
    </w:pPr>
  </w:p>
  <w:p w14:paraId="44CBBBD0" w14:textId="77777777" w:rsidR="007C1A76" w:rsidRDefault="007C1A76"/>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A9E5E5" w14:textId="6456393D" w:rsidR="00BD6893" w:rsidRDefault="00000000">
    <w:pPr>
      <w:pStyle w:val="Footer"/>
      <w:jc w:val="center"/>
    </w:pPr>
    <w:sdt>
      <w:sdtPr>
        <w:id w:val="905119600"/>
        <w:docPartObj>
          <w:docPartGallery w:val="Page Numbers (Bottom of Page)"/>
          <w:docPartUnique/>
        </w:docPartObj>
      </w:sdtPr>
      <w:sdtEndPr>
        <w:rPr>
          <w:noProof/>
        </w:rPr>
      </w:sdtEndPr>
      <w:sdtContent>
        <w:r w:rsidR="00BD6893">
          <w:t>T</w:t>
        </w:r>
        <w:r w:rsidR="00BD6893">
          <w:fldChar w:fldCharType="begin"/>
        </w:r>
        <w:r w:rsidR="00BD6893">
          <w:instrText xml:space="preserve"> PAGE   \* MERGEFORMAT </w:instrText>
        </w:r>
        <w:r w:rsidR="00BD6893">
          <w:fldChar w:fldCharType="separate"/>
        </w:r>
        <w:r w:rsidR="00D149E9">
          <w:rPr>
            <w:noProof/>
          </w:rPr>
          <w:t>1</w:t>
        </w:r>
        <w:r w:rsidR="00BD6893">
          <w:rPr>
            <w:noProof/>
          </w:rPr>
          <w:fldChar w:fldCharType="end"/>
        </w:r>
      </w:sdtContent>
    </w:sdt>
  </w:p>
  <w:p w14:paraId="51DD5DC4" w14:textId="77777777" w:rsidR="00BD6893" w:rsidRDefault="00BD6893">
    <w:pPr>
      <w:pStyle w:val="Footer"/>
    </w:pPr>
  </w:p>
  <w:p w14:paraId="7B2B0DE2" w14:textId="77777777" w:rsidR="007C1A76" w:rsidRDefault="007C1A76"/>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8CB495A" w14:textId="77777777" w:rsidR="007E67D8" w:rsidRDefault="007E67D8">
      <w:r>
        <w:separator/>
      </w:r>
    </w:p>
    <w:p w14:paraId="79C9A6A2" w14:textId="77777777" w:rsidR="007E67D8" w:rsidRDefault="007E67D8"/>
  </w:footnote>
  <w:footnote w:type="continuationSeparator" w:id="0">
    <w:p w14:paraId="566D09A2" w14:textId="77777777" w:rsidR="007E67D8" w:rsidRDefault="007E67D8">
      <w:r>
        <w:continuationSeparator/>
      </w:r>
    </w:p>
    <w:p w14:paraId="30175E20" w14:textId="77777777" w:rsidR="007E67D8" w:rsidRDefault="007E67D8"/>
  </w:footnote>
  <w:footnote w:type="continuationNotice" w:id="1">
    <w:p w14:paraId="308E4AE4" w14:textId="77777777" w:rsidR="007E67D8" w:rsidRDefault="007E67D8"/>
    <w:p w14:paraId="5DDBDB94" w14:textId="77777777" w:rsidR="007E67D8" w:rsidRDefault="007E67D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F23ADC" w14:textId="5095F448" w:rsidR="00BD6893" w:rsidRPr="00DA363F" w:rsidRDefault="00BD6893" w:rsidP="00D848E1">
    <w:pPr>
      <w:pStyle w:val="Header"/>
      <w:jc w:val="right"/>
    </w:pPr>
    <w:r>
      <w:tab/>
    </w:r>
    <w:r>
      <w:tab/>
    </w:r>
    <w:r>
      <w:tab/>
    </w:r>
    <w:r>
      <w:tab/>
      <w:t xml:space="preserve">                                              </w:t>
    </w:r>
    <w:r w:rsidR="00C22E92">
      <w:t>Legacy Sweetwater, Inc.</w:t>
    </w:r>
  </w:p>
  <w:p w14:paraId="6BFC90F5" w14:textId="0B46B090" w:rsidR="00BD6893" w:rsidRDefault="00BD6893" w:rsidP="00D848E1">
    <w:pPr>
      <w:pStyle w:val="Header"/>
      <w:jc w:val="right"/>
    </w:pPr>
    <w:r w:rsidRPr="00DA363F">
      <w:t>Tariff No</w:t>
    </w:r>
    <w:r w:rsidR="00DA363F" w:rsidRPr="00DA363F">
      <w:t xml:space="preserve"> </w:t>
    </w:r>
    <w:r w:rsidR="00C22E92">
      <w:t>2</w:t>
    </w:r>
    <w:r w:rsidRPr="00DA363F">
      <w:t>.</w:t>
    </w:r>
    <w:r>
      <w:t xml:space="preserve"> </w:t>
    </w:r>
  </w:p>
  <w:p w14:paraId="6101B525" w14:textId="77777777" w:rsidR="00BD6893" w:rsidRDefault="00BD6893" w:rsidP="00D848E1">
    <w:pPr>
      <w:pStyle w:val="Header"/>
      <w:jc w:val="right"/>
    </w:pPr>
  </w:p>
  <w:p w14:paraId="5405B03D" w14:textId="77777777" w:rsidR="007C1A76" w:rsidRDefault="007C1A7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266D60"/>
    <w:multiLevelType w:val="multilevel"/>
    <w:tmpl w:val="8B5CC748"/>
    <w:lvl w:ilvl="0">
      <w:start w:val="1"/>
      <w:numFmt w:val="decimal"/>
      <w:lvlText w:val="%1."/>
      <w:lvlJc w:val="left"/>
      <w:pPr>
        <w:tabs>
          <w:tab w:val="num" w:pos="1080"/>
        </w:tabs>
        <w:ind w:left="1080" w:hanging="360"/>
      </w:pPr>
      <w:rPr>
        <w:rFonts w:hint="default"/>
        <w:b w:val="0"/>
      </w:rPr>
    </w:lvl>
    <w:lvl w:ilvl="1">
      <w:start w:val="1"/>
      <w:numFmt w:val="lowerLetter"/>
      <w:lvlText w:val="%2."/>
      <w:lvlJc w:val="left"/>
      <w:pPr>
        <w:tabs>
          <w:tab w:val="num" w:pos="1080"/>
        </w:tabs>
        <w:ind w:left="1080" w:hanging="360"/>
      </w:pPr>
      <w:rPr>
        <w:rFonts w:hint="default"/>
      </w:rPr>
    </w:lvl>
    <w:lvl w:ilvl="2">
      <w:start w:val="1"/>
      <w:numFmt w:val="lowerRoman"/>
      <w:lvlText w:val="%3."/>
      <w:lvlJc w:val="right"/>
      <w:pPr>
        <w:tabs>
          <w:tab w:val="num" w:pos="1800"/>
        </w:tabs>
        <w:ind w:left="1800" w:hanging="360"/>
      </w:pPr>
      <w:rPr>
        <w:rFonts w:hint="default"/>
      </w:rPr>
    </w:lvl>
    <w:lvl w:ilvl="3">
      <w:start w:val="1"/>
      <w:numFmt w:val="decimal"/>
      <w:lvlText w:val="%4."/>
      <w:lvlJc w:val="left"/>
      <w:pPr>
        <w:tabs>
          <w:tab w:val="num" w:pos="3240"/>
        </w:tabs>
        <w:ind w:left="3240" w:hanging="360"/>
      </w:pPr>
      <w:rPr>
        <w:rFonts w:hint="default"/>
      </w:rPr>
    </w:lvl>
    <w:lvl w:ilvl="4">
      <w:start w:val="1"/>
      <w:numFmt w:val="lowerLetter"/>
      <w:lvlText w:val="%5."/>
      <w:lvlJc w:val="left"/>
      <w:pPr>
        <w:tabs>
          <w:tab w:val="num" w:pos="3960"/>
        </w:tabs>
        <w:ind w:left="3960" w:hanging="360"/>
      </w:pPr>
      <w:rPr>
        <w:rFonts w:hint="default"/>
      </w:rPr>
    </w:lvl>
    <w:lvl w:ilvl="5">
      <w:start w:val="1"/>
      <w:numFmt w:val="lowerRoman"/>
      <w:lvlText w:val="%6."/>
      <w:lvlJc w:val="right"/>
      <w:pPr>
        <w:tabs>
          <w:tab w:val="num" w:pos="4680"/>
        </w:tabs>
        <w:ind w:left="4680" w:hanging="180"/>
      </w:pPr>
      <w:rPr>
        <w:rFonts w:hint="default"/>
      </w:rPr>
    </w:lvl>
    <w:lvl w:ilvl="6">
      <w:start w:val="1"/>
      <w:numFmt w:val="decimal"/>
      <w:lvlText w:val="%7."/>
      <w:lvlJc w:val="left"/>
      <w:pPr>
        <w:tabs>
          <w:tab w:val="num" w:pos="5400"/>
        </w:tabs>
        <w:ind w:left="5400" w:hanging="360"/>
      </w:pPr>
      <w:rPr>
        <w:rFonts w:hint="default"/>
      </w:rPr>
    </w:lvl>
    <w:lvl w:ilvl="7">
      <w:start w:val="1"/>
      <w:numFmt w:val="lowerLetter"/>
      <w:lvlText w:val="%8."/>
      <w:lvlJc w:val="left"/>
      <w:pPr>
        <w:tabs>
          <w:tab w:val="num" w:pos="6120"/>
        </w:tabs>
        <w:ind w:left="6120" w:hanging="360"/>
      </w:pPr>
      <w:rPr>
        <w:rFonts w:hint="default"/>
      </w:rPr>
    </w:lvl>
    <w:lvl w:ilvl="8">
      <w:start w:val="1"/>
      <w:numFmt w:val="lowerRoman"/>
      <w:lvlText w:val="%9."/>
      <w:lvlJc w:val="right"/>
      <w:pPr>
        <w:tabs>
          <w:tab w:val="num" w:pos="6840"/>
        </w:tabs>
        <w:ind w:left="6840" w:hanging="180"/>
      </w:pPr>
      <w:rPr>
        <w:rFonts w:hint="default"/>
      </w:rPr>
    </w:lvl>
  </w:abstractNum>
  <w:abstractNum w:abstractNumId="1" w15:restartNumberingAfterBreak="0">
    <w:nsid w:val="03AD4400"/>
    <w:multiLevelType w:val="multilevel"/>
    <w:tmpl w:val="7A7ECD24"/>
    <w:lvl w:ilvl="0">
      <w:start w:val="1"/>
      <w:numFmt w:val="decimal"/>
      <w:lvlText w:val="D%1."/>
      <w:lvlJc w:val="left"/>
      <w:pPr>
        <w:tabs>
          <w:tab w:val="num" w:pos="720"/>
        </w:tabs>
        <w:ind w:left="720" w:hanging="720"/>
      </w:pPr>
      <w:rPr>
        <w:rFonts w:hint="default"/>
        <w:b w:val="0"/>
      </w:rPr>
    </w:lvl>
    <w:lvl w:ilvl="1">
      <w:start w:val="1"/>
      <w:numFmt w:val="lowerLetter"/>
      <w:lvlText w:val="%2."/>
      <w:lvlJc w:val="left"/>
      <w:pPr>
        <w:tabs>
          <w:tab w:val="num" w:pos="1080"/>
        </w:tabs>
        <w:ind w:left="1080" w:hanging="360"/>
      </w:pPr>
      <w:rPr>
        <w:rFonts w:hint="default"/>
      </w:rPr>
    </w:lvl>
    <w:lvl w:ilvl="2">
      <w:start w:val="1"/>
      <w:numFmt w:val="lowerRoman"/>
      <w:lvlText w:val="%3."/>
      <w:lvlJc w:val="right"/>
      <w:pPr>
        <w:tabs>
          <w:tab w:val="num" w:pos="1800"/>
        </w:tabs>
        <w:ind w:left="1800" w:hanging="360"/>
      </w:pPr>
      <w:rPr>
        <w:rFonts w:hint="default"/>
      </w:rPr>
    </w:lvl>
    <w:lvl w:ilvl="3">
      <w:start w:val="1"/>
      <w:numFmt w:val="decimal"/>
      <w:lvlText w:val="A%4."/>
      <w:lvlJc w:val="left"/>
      <w:pPr>
        <w:tabs>
          <w:tab w:val="num" w:pos="3240"/>
        </w:tabs>
        <w:ind w:left="3240" w:hanging="360"/>
      </w:pPr>
      <w:rPr>
        <w:rFonts w:hint="default"/>
      </w:rPr>
    </w:lvl>
    <w:lvl w:ilvl="4">
      <w:start w:val="1"/>
      <w:numFmt w:val="lowerLetter"/>
      <w:lvlText w:val="%5."/>
      <w:lvlJc w:val="left"/>
      <w:pPr>
        <w:tabs>
          <w:tab w:val="num" w:pos="3960"/>
        </w:tabs>
        <w:ind w:left="3960" w:hanging="360"/>
      </w:pPr>
      <w:rPr>
        <w:rFonts w:hint="default"/>
      </w:rPr>
    </w:lvl>
    <w:lvl w:ilvl="5">
      <w:start w:val="1"/>
      <w:numFmt w:val="lowerRoman"/>
      <w:lvlText w:val="%6."/>
      <w:lvlJc w:val="right"/>
      <w:pPr>
        <w:tabs>
          <w:tab w:val="num" w:pos="4680"/>
        </w:tabs>
        <w:ind w:left="4680" w:hanging="180"/>
      </w:pPr>
      <w:rPr>
        <w:rFonts w:hint="default"/>
      </w:rPr>
    </w:lvl>
    <w:lvl w:ilvl="6">
      <w:start w:val="1"/>
      <w:numFmt w:val="decimal"/>
      <w:lvlText w:val="%7."/>
      <w:lvlJc w:val="left"/>
      <w:pPr>
        <w:tabs>
          <w:tab w:val="num" w:pos="5400"/>
        </w:tabs>
        <w:ind w:left="5400" w:hanging="360"/>
      </w:pPr>
      <w:rPr>
        <w:rFonts w:hint="default"/>
      </w:rPr>
    </w:lvl>
    <w:lvl w:ilvl="7">
      <w:start w:val="1"/>
      <w:numFmt w:val="lowerLetter"/>
      <w:lvlText w:val="%8."/>
      <w:lvlJc w:val="left"/>
      <w:pPr>
        <w:tabs>
          <w:tab w:val="num" w:pos="6120"/>
        </w:tabs>
        <w:ind w:left="6120" w:hanging="360"/>
      </w:pPr>
      <w:rPr>
        <w:rFonts w:hint="default"/>
      </w:rPr>
    </w:lvl>
    <w:lvl w:ilvl="8">
      <w:start w:val="1"/>
      <w:numFmt w:val="lowerRoman"/>
      <w:lvlText w:val="%9."/>
      <w:lvlJc w:val="right"/>
      <w:pPr>
        <w:tabs>
          <w:tab w:val="num" w:pos="6840"/>
        </w:tabs>
        <w:ind w:left="6840" w:hanging="180"/>
      </w:pPr>
      <w:rPr>
        <w:rFonts w:hint="default"/>
      </w:rPr>
    </w:lvl>
  </w:abstractNum>
  <w:abstractNum w:abstractNumId="2" w15:restartNumberingAfterBreak="0">
    <w:nsid w:val="09B066B1"/>
    <w:multiLevelType w:val="multilevel"/>
    <w:tmpl w:val="6C127A74"/>
    <w:lvl w:ilvl="0">
      <w:start w:val="1"/>
      <w:numFmt w:val="decimal"/>
      <w:lvlText w:val="G%1."/>
      <w:lvlJc w:val="left"/>
      <w:pPr>
        <w:tabs>
          <w:tab w:val="num" w:pos="1080"/>
        </w:tabs>
        <w:ind w:left="1080" w:hanging="360"/>
      </w:pPr>
      <w:rPr>
        <w:rFonts w:hint="default"/>
        <w:b w:val="0"/>
      </w:rPr>
    </w:lvl>
    <w:lvl w:ilvl="1">
      <w:start w:val="1"/>
      <w:numFmt w:val="lowerLetter"/>
      <w:lvlText w:val="%2."/>
      <w:lvlJc w:val="left"/>
      <w:pPr>
        <w:tabs>
          <w:tab w:val="num" w:pos="1080"/>
        </w:tabs>
        <w:ind w:left="1080" w:hanging="360"/>
      </w:pPr>
      <w:rPr>
        <w:rFonts w:hint="default"/>
      </w:rPr>
    </w:lvl>
    <w:lvl w:ilvl="2">
      <w:start w:val="1"/>
      <w:numFmt w:val="lowerRoman"/>
      <w:lvlText w:val="%3."/>
      <w:lvlJc w:val="right"/>
      <w:pPr>
        <w:tabs>
          <w:tab w:val="num" w:pos="1800"/>
        </w:tabs>
        <w:ind w:left="1800" w:hanging="360"/>
      </w:pPr>
      <w:rPr>
        <w:rFonts w:hint="default"/>
      </w:rPr>
    </w:lvl>
    <w:lvl w:ilvl="3">
      <w:start w:val="1"/>
      <w:numFmt w:val="decimal"/>
      <w:lvlText w:val="A%4."/>
      <w:lvlJc w:val="left"/>
      <w:pPr>
        <w:tabs>
          <w:tab w:val="num" w:pos="3240"/>
        </w:tabs>
        <w:ind w:left="3240" w:hanging="360"/>
      </w:pPr>
      <w:rPr>
        <w:rFonts w:hint="default"/>
      </w:rPr>
    </w:lvl>
    <w:lvl w:ilvl="4">
      <w:start w:val="1"/>
      <w:numFmt w:val="lowerLetter"/>
      <w:lvlText w:val="%5."/>
      <w:lvlJc w:val="left"/>
      <w:pPr>
        <w:tabs>
          <w:tab w:val="num" w:pos="3960"/>
        </w:tabs>
        <w:ind w:left="3960" w:hanging="360"/>
      </w:pPr>
      <w:rPr>
        <w:rFonts w:hint="default"/>
      </w:rPr>
    </w:lvl>
    <w:lvl w:ilvl="5">
      <w:start w:val="1"/>
      <w:numFmt w:val="lowerRoman"/>
      <w:lvlText w:val="%6."/>
      <w:lvlJc w:val="right"/>
      <w:pPr>
        <w:tabs>
          <w:tab w:val="num" w:pos="4680"/>
        </w:tabs>
        <w:ind w:left="4680" w:hanging="180"/>
      </w:pPr>
      <w:rPr>
        <w:rFonts w:hint="default"/>
      </w:rPr>
    </w:lvl>
    <w:lvl w:ilvl="6">
      <w:start w:val="1"/>
      <w:numFmt w:val="decimal"/>
      <w:lvlText w:val="%7."/>
      <w:lvlJc w:val="left"/>
      <w:pPr>
        <w:tabs>
          <w:tab w:val="num" w:pos="5400"/>
        </w:tabs>
        <w:ind w:left="5400" w:hanging="360"/>
      </w:pPr>
      <w:rPr>
        <w:rFonts w:hint="default"/>
      </w:rPr>
    </w:lvl>
    <w:lvl w:ilvl="7">
      <w:start w:val="1"/>
      <w:numFmt w:val="lowerLetter"/>
      <w:lvlText w:val="%8."/>
      <w:lvlJc w:val="left"/>
      <w:pPr>
        <w:tabs>
          <w:tab w:val="num" w:pos="6120"/>
        </w:tabs>
        <w:ind w:left="6120" w:hanging="360"/>
      </w:pPr>
      <w:rPr>
        <w:rFonts w:hint="default"/>
      </w:rPr>
    </w:lvl>
    <w:lvl w:ilvl="8">
      <w:start w:val="1"/>
      <w:numFmt w:val="lowerRoman"/>
      <w:lvlText w:val="%9."/>
      <w:lvlJc w:val="right"/>
      <w:pPr>
        <w:tabs>
          <w:tab w:val="num" w:pos="6840"/>
        </w:tabs>
        <w:ind w:left="6840" w:hanging="180"/>
      </w:pPr>
      <w:rPr>
        <w:rFonts w:hint="default"/>
      </w:rPr>
    </w:lvl>
  </w:abstractNum>
  <w:abstractNum w:abstractNumId="3" w15:restartNumberingAfterBreak="0">
    <w:nsid w:val="105A744C"/>
    <w:multiLevelType w:val="multilevel"/>
    <w:tmpl w:val="8B5CC748"/>
    <w:lvl w:ilvl="0">
      <w:start w:val="1"/>
      <w:numFmt w:val="decimal"/>
      <w:lvlText w:val="%1."/>
      <w:lvlJc w:val="left"/>
      <w:pPr>
        <w:tabs>
          <w:tab w:val="num" w:pos="1080"/>
        </w:tabs>
        <w:ind w:left="1080" w:hanging="360"/>
      </w:pPr>
      <w:rPr>
        <w:rFonts w:hint="default"/>
        <w:b w:val="0"/>
      </w:rPr>
    </w:lvl>
    <w:lvl w:ilvl="1">
      <w:start w:val="1"/>
      <w:numFmt w:val="lowerLetter"/>
      <w:lvlText w:val="%2."/>
      <w:lvlJc w:val="left"/>
      <w:pPr>
        <w:tabs>
          <w:tab w:val="num" w:pos="1080"/>
        </w:tabs>
        <w:ind w:left="1080" w:hanging="360"/>
      </w:pPr>
      <w:rPr>
        <w:rFonts w:hint="default"/>
      </w:rPr>
    </w:lvl>
    <w:lvl w:ilvl="2">
      <w:start w:val="1"/>
      <w:numFmt w:val="lowerRoman"/>
      <w:lvlText w:val="%3."/>
      <w:lvlJc w:val="right"/>
      <w:pPr>
        <w:tabs>
          <w:tab w:val="num" w:pos="1800"/>
        </w:tabs>
        <w:ind w:left="1800" w:hanging="360"/>
      </w:pPr>
      <w:rPr>
        <w:rFonts w:hint="default"/>
      </w:rPr>
    </w:lvl>
    <w:lvl w:ilvl="3">
      <w:start w:val="1"/>
      <w:numFmt w:val="decimal"/>
      <w:lvlText w:val="%4."/>
      <w:lvlJc w:val="left"/>
      <w:pPr>
        <w:tabs>
          <w:tab w:val="num" w:pos="3240"/>
        </w:tabs>
        <w:ind w:left="3240" w:hanging="360"/>
      </w:pPr>
      <w:rPr>
        <w:rFonts w:hint="default"/>
      </w:rPr>
    </w:lvl>
    <w:lvl w:ilvl="4">
      <w:start w:val="1"/>
      <w:numFmt w:val="lowerLetter"/>
      <w:lvlText w:val="%5."/>
      <w:lvlJc w:val="left"/>
      <w:pPr>
        <w:tabs>
          <w:tab w:val="num" w:pos="3960"/>
        </w:tabs>
        <w:ind w:left="3960" w:hanging="360"/>
      </w:pPr>
      <w:rPr>
        <w:rFonts w:hint="default"/>
      </w:rPr>
    </w:lvl>
    <w:lvl w:ilvl="5">
      <w:start w:val="1"/>
      <w:numFmt w:val="lowerRoman"/>
      <w:lvlText w:val="%6."/>
      <w:lvlJc w:val="right"/>
      <w:pPr>
        <w:tabs>
          <w:tab w:val="num" w:pos="4680"/>
        </w:tabs>
        <w:ind w:left="4680" w:hanging="180"/>
      </w:pPr>
      <w:rPr>
        <w:rFonts w:hint="default"/>
      </w:rPr>
    </w:lvl>
    <w:lvl w:ilvl="6">
      <w:start w:val="1"/>
      <w:numFmt w:val="decimal"/>
      <w:lvlText w:val="%7."/>
      <w:lvlJc w:val="left"/>
      <w:pPr>
        <w:tabs>
          <w:tab w:val="num" w:pos="5400"/>
        </w:tabs>
        <w:ind w:left="5400" w:hanging="360"/>
      </w:pPr>
      <w:rPr>
        <w:rFonts w:hint="default"/>
      </w:rPr>
    </w:lvl>
    <w:lvl w:ilvl="7">
      <w:start w:val="1"/>
      <w:numFmt w:val="lowerLetter"/>
      <w:lvlText w:val="%8."/>
      <w:lvlJc w:val="left"/>
      <w:pPr>
        <w:tabs>
          <w:tab w:val="num" w:pos="6120"/>
        </w:tabs>
        <w:ind w:left="6120" w:hanging="360"/>
      </w:pPr>
      <w:rPr>
        <w:rFonts w:hint="default"/>
      </w:rPr>
    </w:lvl>
    <w:lvl w:ilvl="8">
      <w:start w:val="1"/>
      <w:numFmt w:val="lowerRoman"/>
      <w:lvlText w:val="%9."/>
      <w:lvlJc w:val="right"/>
      <w:pPr>
        <w:tabs>
          <w:tab w:val="num" w:pos="6840"/>
        </w:tabs>
        <w:ind w:left="6840" w:hanging="180"/>
      </w:pPr>
      <w:rPr>
        <w:rFonts w:hint="default"/>
      </w:rPr>
    </w:lvl>
  </w:abstractNum>
  <w:abstractNum w:abstractNumId="4" w15:restartNumberingAfterBreak="0">
    <w:nsid w:val="1099652F"/>
    <w:multiLevelType w:val="multilevel"/>
    <w:tmpl w:val="8B387042"/>
    <w:lvl w:ilvl="0">
      <w:start w:val="1"/>
      <w:numFmt w:val="decimal"/>
      <w:lvlText w:val="%1."/>
      <w:lvlJc w:val="left"/>
      <w:pPr>
        <w:tabs>
          <w:tab w:val="num" w:pos="1080"/>
        </w:tabs>
        <w:ind w:left="1080" w:hanging="360"/>
      </w:pPr>
      <w:rPr>
        <w:rFonts w:hint="default"/>
        <w:b w:val="0"/>
      </w:rPr>
    </w:lvl>
    <w:lvl w:ilvl="1">
      <w:start w:val="1"/>
      <w:numFmt w:val="lowerLetter"/>
      <w:lvlText w:val="%2."/>
      <w:lvlJc w:val="left"/>
      <w:pPr>
        <w:tabs>
          <w:tab w:val="num" w:pos="1080"/>
        </w:tabs>
        <w:ind w:left="1080" w:hanging="360"/>
      </w:pPr>
      <w:rPr>
        <w:rFonts w:hint="default"/>
      </w:rPr>
    </w:lvl>
    <w:lvl w:ilvl="2">
      <w:start w:val="1"/>
      <w:numFmt w:val="lowerRoman"/>
      <w:lvlText w:val="%3."/>
      <w:lvlJc w:val="right"/>
      <w:pPr>
        <w:tabs>
          <w:tab w:val="num" w:pos="1800"/>
        </w:tabs>
        <w:ind w:left="1800" w:hanging="360"/>
      </w:pPr>
      <w:rPr>
        <w:rFonts w:hint="default"/>
      </w:rPr>
    </w:lvl>
    <w:lvl w:ilvl="3">
      <w:start w:val="1"/>
      <w:numFmt w:val="decimal"/>
      <w:lvlText w:val="A%4."/>
      <w:lvlJc w:val="left"/>
      <w:pPr>
        <w:tabs>
          <w:tab w:val="num" w:pos="3240"/>
        </w:tabs>
        <w:ind w:left="3240" w:hanging="360"/>
      </w:pPr>
      <w:rPr>
        <w:rFonts w:hint="default"/>
      </w:rPr>
    </w:lvl>
    <w:lvl w:ilvl="4">
      <w:start w:val="1"/>
      <w:numFmt w:val="lowerLetter"/>
      <w:lvlText w:val="%5."/>
      <w:lvlJc w:val="left"/>
      <w:pPr>
        <w:tabs>
          <w:tab w:val="num" w:pos="3960"/>
        </w:tabs>
        <w:ind w:left="3960" w:hanging="360"/>
      </w:pPr>
      <w:rPr>
        <w:rFonts w:hint="default"/>
      </w:rPr>
    </w:lvl>
    <w:lvl w:ilvl="5">
      <w:start w:val="1"/>
      <w:numFmt w:val="lowerRoman"/>
      <w:lvlText w:val="%6."/>
      <w:lvlJc w:val="right"/>
      <w:pPr>
        <w:tabs>
          <w:tab w:val="num" w:pos="4680"/>
        </w:tabs>
        <w:ind w:left="4680" w:hanging="180"/>
      </w:pPr>
      <w:rPr>
        <w:rFonts w:hint="default"/>
      </w:rPr>
    </w:lvl>
    <w:lvl w:ilvl="6">
      <w:start w:val="1"/>
      <w:numFmt w:val="decimal"/>
      <w:lvlText w:val="%7."/>
      <w:lvlJc w:val="left"/>
      <w:pPr>
        <w:tabs>
          <w:tab w:val="num" w:pos="5400"/>
        </w:tabs>
        <w:ind w:left="5400" w:hanging="360"/>
      </w:pPr>
      <w:rPr>
        <w:rFonts w:hint="default"/>
      </w:rPr>
    </w:lvl>
    <w:lvl w:ilvl="7">
      <w:start w:val="1"/>
      <w:numFmt w:val="lowerLetter"/>
      <w:lvlText w:val="%8."/>
      <w:lvlJc w:val="left"/>
      <w:pPr>
        <w:tabs>
          <w:tab w:val="num" w:pos="6120"/>
        </w:tabs>
        <w:ind w:left="6120" w:hanging="360"/>
      </w:pPr>
      <w:rPr>
        <w:rFonts w:hint="default"/>
      </w:rPr>
    </w:lvl>
    <w:lvl w:ilvl="8">
      <w:start w:val="1"/>
      <w:numFmt w:val="lowerRoman"/>
      <w:lvlText w:val="%9."/>
      <w:lvlJc w:val="right"/>
      <w:pPr>
        <w:tabs>
          <w:tab w:val="num" w:pos="6840"/>
        </w:tabs>
        <w:ind w:left="6840" w:hanging="180"/>
      </w:pPr>
      <w:rPr>
        <w:rFonts w:hint="default"/>
      </w:rPr>
    </w:lvl>
  </w:abstractNum>
  <w:abstractNum w:abstractNumId="5" w15:restartNumberingAfterBreak="0">
    <w:nsid w:val="17265060"/>
    <w:multiLevelType w:val="multilevel"/>
    <w:tmpl w:val="8856E208"/>
    <w:lvl w:ilvl="0">
      <w:start w:val="1"/>
      <w:numFmt w:val="decimal"/>
      <w:lvlText w:val="D%1."/>
      <w:lvlJc w:val="left"/>
      <w:pPr>
        <w:tabs>
          <w:tab w:val="num" w:pos="1080"/>
        </w:tabs>
        <w:ind w:left="1080" w:hanging="360"/>
      </w:pPr>
      <w:rPr>
        <w:rFonts w:hint="default"/>
        <w:b w:val="0"/>
      </w:rPr>
    </w:lvl>
    <w:lvl w:ilvl="1">
      <w:start w:val="1"/>
      <w:numFmt w:val="lowerLetter"/>
      <w:lvlText w:val="%2."/>
      <w:lvlJc w:val="left"/>
      <w:pPr>
        <w:tabs>
          <w:tab w:val="num" w:pos="1080"/>
        </w:tabs>
        <w:ind w:left="1080" w:hanging="360"/>
      </w:pPr>
      <w:rPr>
        <w:rFonts w:hint="default"/>
      </w:rPr>
    </w:lvl>
    <w:lvl w:ilvl="2">
      <w:start w:val="1"/>
      <w:numFmt w:val="lowerRoman"/>
      <w:lvlText w:val="%3."/>
      <w:lvlJc w:val="right"/>
      <w:pPr>
        <w:tabs>
          <w:tab w:val="num" w:pos="1800"/>
        </w:tabs>
        <w:ind w:left="1800" w:hanging="360"/>
      </w:pPr>
      <w:rPr>
        <w:rFonts w:hint="default"/>
      </w:rPr>
    </w:lvl>
    <w:lvl w:ilvl="3">
      <w:start w:val="1"/>
      <w:numFmt w:val="decimal"/>
      <w:lvlText w:val="A%4."/>
      <w:lvlJc w:val="left"/>
      <w:pPr>
        <w:tabs>
          <w:tab w:val="num" w:pos="3240"/>
        </w:tabs>
        <w:ind w:left="3240" w:hanging="360"/>
      </w:pPr>
      <w:rPr>
        <w:rFonts w:hint="default"/>
      </w:rPr>
    </w:lvl>
    <w:lvl w:ilvl="4">
      <w:start w:val="1"/>
      <w:numFmt w:val="lowerLetter"/>
      <w:lvlText w:val="%5."/>
      <w:lvlJc w:val="left"/>
      <w:pPr>
        <w:tabs>
          <w:tab w:val="num" w:pos="3960"/>
        </w:tabs>
        <w:ind w:left="3960" w:hanging="360"/>
      </w:pPr>
      <w:rPr>
        <w:rFonts w:hint="default"/>
      </w:rPr>
    </w:lvl>
    <w:lvl w:ilvl="5">
      <w:start w:val="1"/>
      <w:numFmt w:val="lowerRoman"/>
      <w:lvlText w:val="%6."/>
      <w:lvlJc w:val="right"/>
      <w:pPr>
        <w:tabs>
          <w:tab w:val="num" w:pos="4680"/>
        </w:tabs>
        <w:ind w:left="4680" w:hanging="180"/>
      </w:pPr>
      <w:rPr>
        <w:rFonts w:hint="default"/>
      </w:rPr>
    </w:lvl>
    <w:lvl w:ilvl="6">
      <w:start w:val="1"/>
      <w:numFmt w:val="decimal"/>
      <w:lvlText w:val="%7."/>
      <w:lvlJc w:val="left"/>
      <w:pPr>
        <w:tabs>
          <w:tab w:val="num" w:pos="5400"/>
        </w:tabs>
        <w:ind w:left="5400" w:hanging="360"/>
      </w:pPr>
      <w:rPr>
        <w:rFonts w:hint="default"/>
      </w:rPr>
    </w:lvl>
    <w:lvl w:ilvl="7">
      <w:start w:val="1"/>
      <w:numFmt w:val="lowerLetter"/>
      <w:lvlText w:val="%8."/>
      <w:lvlJc w:val="left"/>
      <w:pPr>
        <w:tabs>
          <w:tab w:val="num" w:pos="6120"/>
        </w:tabs>
        <w:ind w:left="6120" w:hanging="360"/>
      </w:pPr>
      <w:rPr>
        <w:rFonts w:hint="default"/>
      </w:rPr>
    </w:lvl>
    <w:lvl w:ilvl="8">
      <w:start w:val="1"/>
      <w:numFmt w:val="lowerRoman"/>
      <w:lvlText w:val="%9."/>
      <w:lvlJc w:val="right"/>
      <w:pPr>
        <w:tabs>
          <w:tab w:val="num" w:pos="6840"/>
        </w:tabs>
        <w:ind w:left="6840" w:hanging="180"/>
      </w:pPr>
      <w:rPr>
        <w:rFonts w:hint="default"/>
      </w:rPr>
    </w:lvl>
  </w:abstractNum>
  <w:abstractNum w:abstractNumId="6" w15:restartNumberingAfterBreak="0">
    <w:nsid w:val="1B6C252A"/>
    <w:multiLevelType w:val="multilevel"/>
    <w:tmpl w:val="A7D06DAA"/>
    <w:lvl w:ilvl="0">
      <w:start w:val="1"/>
      <w:numFmt w:val="decimal"/>
      <w:lvlText w:val="B%1."/>
      <w:lvlJc w:val="left"/>
      <w:pPr>
        <w:tabs>
          <w:tab w:val="num" w:pos="720"/>
        </w:tabs>
        <w:ind w:left="720" w:hanging="720"/>
      </w:pPr>
      <w:rPr>
        <w:rFonts w:hint="default"/>
        <w:b w:val="0"/>
      </w:rPr>
    </w:lvl>
    <w:lvl w:ilvl="1">
      <w:start w:val="1"/>
      <w:numFmt w:val="lowerLetter"/>
      <w:lvlText w:val="%2."/>
      <w:lvlJc w:val="left"/>
      <w:pPr>
        <w:tabs>
          <w:tab w:val="num" w:pos="1080"/>
        </w:tabs>
        <w:ind w:left="1080" w:hanging="360"/>
      </w:pPr>
      <w:rPr>
        <w:rFonts w:hint="default"/>
      </w:rPr>
    </w:lvl>
    <w:lvl w:ilvl="2">
      <w:start w:val="1"/>
      <w:numFmt w:val="lowerRoman"/>
      <w:lvlText w:val="%3."/>
      <w:lvlJc w:val="right"/>
      <w:pPr>
        <w:tabs>
          <w:tab w:val="num" w:pos="1800"/>
        </w:tabs>
        <w:ind w:left="1800" w:hanging="360"/>
      </w:pPr>
      <w:rPr>
        <w:rFonts w:hint="default"/>
      </w:rPr>
    </w:lvl>
    <w:lvl w:ilvl="3">
      <w:start w:val="1"/>
      <w:numFmt w:val="decimal"/>
      <w:lvlText w:val="A%4."/>
      <w:lvlJc w:val="left"/>
      <w:pPr>
        <w:tabs>
          <w:tab w:val="num" w:pos="3240"/>
        </w:tabs>
        <w:ind w:left="3240" w:hanging="360"/>
      </w:pPr>
      <w:rPr>
        <w:rFonts w:hint="default"/>
      </w:rPr>
    </w:lvl>
    <w:lvl w:ilvl="4">
      <w:start w:val="1"/>
      <w:numFmt w:val="lowerLetter"/>
      <w:lvlText w:val="%5."/>
      <w:lvlJc w:val="left"/>
      <w:pPr>
        <w:tabs>
          <w:tab w:val="num" w:pos="3960"/>
        </w:tabs>
        <w:ind w:left="3960" w:hanging="360"/>
      </w:pPr>
      <w:rPr>
        <w:rFonts w:hint="default"/>
      </w:rPr>
    </w:lvl>
    <w:lvl w:ilvl="5">
      <w:start w:val="1"/>
      <w:numFmt w:val="lowerRoman"/>
      <w:lvlText w:val="%6."/>
      <w:lvlJc w:val="right"/>
      <w:pPr>
        <w:tabs>
          <w:tab w:val="num" w:pos="4680"/>
        </w:tabs>
        <w:ind w:left="4680" w:hanging="180"/>
      </w:pPr>
      <w:rPr>
        <w:rFonts w:hint="default"/>
      </w:rPr>
    </w:lvl>
    <w:lvl w:ilvl="6">
      <w:start w:val="1"/>
      <w:numFmt w:val="decimal"/>
      <w:lvlText w:val="%7."/>
      <w:lvlJc w:val="left"/>
      <w:pPr>
        <w:tabs>
          <w:tab w:val="num" w:pos="5400"/>
        </w:tabs>
        <w:ind w:left="5400" w:hanging="360"/>
      </w:pPr>
      <w:rPr>
        <w:rFonts w:hint="default"/>
      </w:rPr>
    </w:lvl>
    <w:lvl w:ilvl="7">
      <w:start w:val="1"/>
      <w:numFmt w:val="lowerLetter"/>
      <w:lvlText w:val="%8."/>
      <w:lvlJc w:val="left"/>
      <w:pPr>
        <w:tabs>
          <w:tab w:val="num" w:pos="6120"/>
        </w:tabs>
        <w:ind w:left="6120" w:hanging="360"/>
      </w:pPr>
      <w:rPr>
        <w:rFonts w:hint="default"/>
      </w:rPr>
    </w:lvl>
    <w:lvl w:ilvl="8">
      <w:start w:val="1"/>
      <w:numFmt w:val="lowerRoman"/>
      <w:lvlText w:val="%9."/>
      <w:lvlJc w:val="right"/>
      <w:pPr>
        <w:tabs>
          <w:tab w:val="num" w:pos="6840"/>
        </w:tabs>
        <w:ind w:left="6840" w:hanging="180"/>
      </w:pPr>
      <w:rPr>
        <w:rFonts w:hint="default"/>
      </w:rPr>
    </w:lvl>
  </w:abstractNum>
  <w:abstractNum w:abstractNumId="7" w15:restartNumberingAfterBreak="0">
    <w:nsid w:val="1C645999"/>
    <w:multiLevelType w:val="multilevel"/>
    <w:tmpl w:val="6780EFAC"/>
    <w:lvl w:ilvl="0">
      <w:start w:val="1"/>
      <w:numFmt w:val="decimal"/>
      <w:lvlText w:val="%1."/>
      <w:lvlJc w:val="left"/>
      <w:pPr>
        <w:tabs>
          <w:tab w:val="num" w:pos="720"/>
        </w:tabs>
        <w:ind w:left="720" w:hanging="720"/>
      </w:pPr>
      <w:rPr>
        <w:rFonts w:hint="default"/>
        <w:b w:val="0"/>
      </w:rPr>
    </w:lvl>
    <w:lvl w:ilvl="1">
      <w:start w:val="1"/>
      <w:numFmt w:val="lowerLetter"/>
      <w:lvlText w:val="%2."/>
      <w:lvlJc w:val="left"/>
      <w:pPr>
        <w:tabs>
          <w:tab w:val="num" w:pos="1080"/>
        </w:tabs>
        <w:ind w:left="1080" w:hanging="360"/>
      </w:pPr>
      <w:rPr>
        <w:rFonts w:hint="default"/>
      </w:rPr>
    </w:lvl>
    <w:lvl w:ilvl="2">
      <w:start w:val="1"/>
      <w:numFmt w:val="lowerRoman"/>
      <w:lvlText w:val="%3."/>
      <w:lvlJc w:val="right"/>
      <w:pPr>
        <w:tabs>
          <w:tab w:val="num" w:pos="1800"/>
        </w:tabs>
        <w:ind w:left="1800" w:hanging="360"/>
      </w:pPr>
      <w:rPr>
        <w:rFonts w:hint="default"/>
      </w:rPr>
    </w:lvl>
    <w:lvl w:ilvl="3">
      <w:start w:val="1"/>
      <w:numFmt w:val="decimal"/>
      <w:lvlText w:val="%4."/>
      <w:lvlJc w:val="left"/>
      <w:pPr>
        <w:tabs>
          <w:tab w:val="num" w:pos="3240"/>
        </w:tabs>
        <w:ind w:left="3240" w:hanging="360"/>
      </w:pPr>
      <w:rPr>
        <w:rFonts w:hint="default"/>
      </w:rPr>
    </w:lvl>
    <w:lvl w:ilvl="4">
      <w:start w:val="1"/>
      <w:numFmt w:val="lowerLetter"/>
      <w:lvlText w:val="%5."/>
      <w:lvlJc w:val="left"/>
      <w:pPr>
        <w:tabs>
          <w:tab w:val="num" w:pos="3960"/>
        </w:tabs>
        <w:ind w:left="3960" w:hanging="360"/>
      </w:pPr>
      <w:rPr>
        <w:rFonts w:hint="default"/>
      </w:rPr>
    </w:lvl>
    <w:lvl w:ilvl="5">
      <w:start w:val="1"/>
      <w:numFmt w:val="lowerRoman"/>
      <w:lvlText w:val="%6."/>
      <w:lvlJc w:val="right"/>
      <w:pPr>
        <w:tabs>
          <w:tab w:val="num" w:pos="4680"/>
        </w:tabs>
        <w:ind w:left="4680" w:hanging="180"/>
      </w:pPr>
      <w:rPr>
        <w:rFonts w:hint="default"/>
      </w:rPr>
    </w:lvl>
    <w:lvl w:ilvl="6">
      <w:start w:val="1"/>
      <w:numFmt w:val="decimal"/>
      <w:lvlText w:val="%7."/>
      <w:lvlJc w:val="left"/>
      <w:pPr>
        <w:tabs>
          <w:tab w:val="num" w:pos="5400"/>
        </w:tabs>
        <w:ind w:left="5400" w:hanging="360"/>
      </w:pPr>
      <w:rPr>
        <w:rFonts w:hint="default"/>
      </w:rPr>
    </w:lvl>
    <w:lvl w:ilvl="7">
      <w:start w:val="1"/>
      <w:numFmt w:val="lowerLetter"/>
      <w:lvlText w:val="%8."/>
      <w:lvlJc w:val="left"/>
      <w:pPr>
        <w:tabs>
          <w:tab w:val="num" w:pos="6120"/>
        </w:tabs>
        <w:ind w:left="6120" w:hanging="360"/>
      </w:pPr>
      <w:rPr>
        <w:rFonts w:hint="default"/>
      </w:rPr>
    </w:lvl>
    <w:lvl w:ilvl="8">
      <w:start w:val="1"/>
      <w:numFmt w:val="lowerRoman"/>
      <w:lvlText w:val="%9."/>
      <w:lvlJc w:val="right"/>
      <w:pPr>
        <w:tabs>
          <w:tab w:val="num" w:pos="6840"/>
        </w:tabs>
        <w:ind w:left="6840" w:hanging="180"/>
      </w:pPr>
      <w:rPr>
        <w:rFonts w:hint="default"/>
      </w:rPr>
    </w:lvl>
  </w:abstractNum>
  <w:abstractNum w:abstractNumId="8" w15:restartNumberingAfterBreak="0">
    <w:nsid w:val="20A87740"/>
    <w:multiLevelType w:val="multilevel"/>
    <w:tmpl w:val="F910A242"/>
    <w:lvl w:ilvl="0">
      <w:start w:val="1"/>
      <w:numFmt w:val="decimal"/>
      <w:lvlText w:val="E%1."/>
      <w:lvlJc w:val="left"/>
      <w:pPr>
        <w:tabs>
          <w:tab w:val="num" w:pos="1080"/>
        </w:tabs>
        <w:ind w:left="1080" w:hanging="360"/>
      </w:pPr>
      <w:rPr>
        <w:rFonts w:hint="default"/>
        <w:b w:val="0"/>
      </w:rPr>
    </w:lvl>
    <w:lvl w:ilvl="1">
      <w:start w:val="1"/>
      <w:numFmt w:val="lowerLetter"/>
      <w:lvlText w:val="%2."/>
      <w:lvlJc w:val="left"/>
      <w:pPr>
        <w:tabs>
          <w:tab w:val="num" w:pos="1080"/>
        </w:tabs>
        <w:ind w:left="1080" w:hanging="360"/>
      </w:pPr>
      <w:rPr>
        <w:rFonts w:hint="default"/>
      </w:rPr>
    </w:lvl>
    <w:lvl w:ilvl="2">
      <w:start w:val="1"/>
      <w:numFmt w:val="lowerRoman"/>
      <w:lvlText w:val="%3."/>
      <w:lvlJc w:val="right"/>
      <w:pPr>
        <w:tabs>
          <w:tab w:val="num" w:pos="1800"/>
        </w:tabs>
        <w:ind w:left="1800" w:hanging="360"/>
      </w:pPr>
      <w:rPr>
        <w:rFonts w:hint="default"/>
      </w:rPr>
    </w:lvl>
    <w:lvl w:ilvl="3">
      <w:start w:val="1"/>
      <w:numFmt w:val="decimal"/>
      <w:lvlText w:val="A%4."/>
      <w:lvlJc w:val="left"/>
      <w:pPr>
        <w:tabs>
          <w:tab w:val="num" w:pos="3240"/>
        </w:tabs>
        <w:ind w:left="3240" w:hanging="360"/>
      </w:pPr>
      <w:rPr>
        <w:rFonts w:hint="default"/>
      </w:rPr>
    </w:lvl>
    <w:lvl w:ilvl="4">
      <w:start w:val="1"/>
      <w:numFmt w:val="lowerLetter"/>
      <w:lvlText w:val="%5."/>
      <w:lvlJc w:val="left"/>
      <w:pPr>
        <w:tabs>
          <w:tab w:val="num" w:pos="3960"/>
        </w:tabs>
        <w:ind w:left="3960" w:hanging="360"/>
      </w:pPr>
      <w:rPr>
        <w:rFonts w:hint="default"/>
      </w:rPr>
    </w:lvl>
    <w:lvl w:ilvl="5">
      <w:start w:val="1"/>
      <w:numFmt w:val="lowerRoman"/>
      <w:lvlText w:val="%6."/>
      <w:lvlJc w:val="right"/>
      <w:pPr>
        <w:tabs>
          <w:tab w:val="num" w:pos="4680"/>
        </w:tabs>
        <w:ind w:left="4680" w:hanging="180"/>
      </w:pPr>
      <w:rPr>
        <w:rFonts w:hint="default"/>
      </w:rPr>
    </w:lvl>
    <w:lvl w:ilvl="6">
      <w:start w:val="1"/>
      <w:numFmt w:val="decimal"/>
      <w:lvlText w:val="%7."/>
      <w:lvlJc w:val="left"/>
      <w:pPr>
        <w:tabs>
          <w:tab w:val="num" w:pos="5400"/>
        </w:tabs>
        <w:ind w:left="5400" w:hanging="360"/>
      </w:pPr>
      <w:rPr>
        <w:rFonts w:hint="default"/>
      </w:rPr>
    </w:lvl>
    <w:lvl w:ilvl="7">
      <w:start w:val="1"/>
      <w:numFmt w:val="lowerLetter"/>
      <w:lvlText w:val="%8."/>
      <w:lvlJc w:val="left"/>
      <w:pPr>
        <w:tabs>
          <w:tab w:val="num" w:pos="6120"/>
        </w:tabs>
        <w:ind w:left="6120" w:hanging="360"/>
      </w:pPr>
      <w:rPr>
        <w:rFonts w:hint="default"/>
      </w:rPr>
    </w:lvl>
    <w:lvl w:ilvl="8">
      <w:start w:val="1"/>
      <w:numFmt w:val="lowerRoman"/>
      <w:lvlText w:val="%9."/>
      <w:lvlJc w:val="right"/>
      <w:pPr>
        <w:tabs>
          <w:tab w:val="num" w:pos="6840"/>
        </w:tabs>
        <w:ind w:left="6840" w:hanging="180"/>
      </w:pPr>
      <w:rPr>
        <w:rFonts w:hint="default"/>
      </w:rPr>
    </w:lvl>
  </w:abstractNum>
  <w:abstractNum w:abstractNumId="9" w15:restartNumberingAfterBreak="0">
    <w:nsid w:val="27AA4E6F"/>
    <w:multiLevelType w:val="multilevel"/>
    <w:tmpl w:val="F910A242"/>
    <w:lvl w:ilvl="0">
      <w:start w:val="1"/>
      <w:numFmt w:val="decimal"/>
      <w:lvlText w:val="E%1."/>
      <w:lvlJc w:val="left"/>
      <w:pPr>
        <w:tabs>
          <w:tab w:val="num" w:pos="1080"/>
        </w:tabs>
        <w:ind w:left="1080" w:hanging="360"/>
      </w:pPr>
      <w:rPr>
        <w:rFonts w:hint="default"/>
        <w:b w:val="0"/>
      </w:rPr>
    </w:lvl>
    <w:lvl w:ilvl="1">
      <w:start w:val="1"/>
      <w:numFmt w:val="lowerLetter"/>
      <w:lvlText w:val="%2."/>
      <w:lvlJc w:val="left"/>
      <w:pPr>
        <w:tabs>
          <w:tab w:val="num" w:pos="1080"/>
        </w:tabs>
        <w:ind w:left="1080" w:hanging="360"/>
      </w:pPr>
      <w:rPr>
        <w:rFonts w:hint="default"/>
      </w:rPr>
    </w:lvl>
    <w:lvl w:ilvl="2">
      <w:start w:val="1"/>
      <w:numFmt w:val="lowerRoman"/>
      <w:lvlText w:val="%3."/>
      <w:lvlJc w:val="right"/>
      <w:pPr>
        <w:tabs>
          <w:tab w:val="num" w:pos="1800"/>
        </w:tabs>
        <w:ind w:left="1800" w:hanging="360"/>
      </w:pPr>
      <w:rPr>
        <w:rFonts w:hint="default"/>
      </w:rPr>
    </w:lvl>
    <w:lvl w:ilvl="3">
      <w:start w:val="1"/>
      <w:numFmt w:val="decimal"/>
      <w:lvlText w:val="A%4."/>
      <w:lvlJc w:val="left"/>
      <w:pPr>
        <w:tabs>
          <w:tab w:val="num" w:pos="3240"/>
        </w:tabs>
        <w:ind w:left="3240" w:hanging="360"/>
      </w:pPr>
      <w:rPr>
        <w:rFonts w:hint="default"/>
      </w:rPr>
    </w:lvl>
    <w:lvl w:ilvl="4">
      <w:start w:val="1"/>
      <w:numFmt w:val="lowerLetter"/>
      <w:lvlText w:val="%5."/>
      <w:lvlJc w:val="left"/>
      <w:pPr>
        <w:tabs>
          <w:tab w:val="num" w:pos="3960"/>
        </w:tabs>
        <w:ind w:left="3960" w:hanging="360"/>
      </w:pPr>
      <w:rPr>
        <w:rFonts w:hint="default"/>
      </w:rPr>
    </w:lvl>
    <w:lvl w:ilvl="5">
      <w:start w:val="1"/>
      <w:numFmt w:val="lowerRoman"/>
      <w:lvlText w:val="%6."/>
      <w:lvlJc w:val="right"/>
      <w:pPr>
        <w:tabs>
          <w:tab w:val="num" w:pos="4680"/>
        </w:tabs>
        <w:ind w:left="4680" w:hanging="180"/>
      </w:pPr>
      <w:rPr>
        <w:rFonts w:hint="default"/>
      </w:rPr>
    </w:lvl>
    <w:lvl w:ilvl="6">
      <w:start w:val="1"/>
      <w:numFmt w:val="decimal"/>
      <w:lvlText w:val="%7."/>
      <w:lvlJc w:val="left"/>
      <w:pPr>
        <w:tabs>
          <w:tab w:val="num" w:pos="5400"/>
        </w:tabs>
        <w:ind w:left="5400" w:hanging="360"/>
      </w:pPr>
      <w:rPr>
        <w:rFonts w:hint="default"/>
      </w:rPr>
    </w:lvl>
    <w:lvl w:ilvl="7">
      <w:start w:val="1"/>
      <w:numFmt w:val="lowerLetter"/>
      <w:lvlText w:val="%8."/>
      <w:lvlJc w:val="left"/>
      <w:pPr>
        <w:tabs>
          <w:tab w:val="num" w:pos="6120"/>
        </w:tabs>
        <w:ind w:left="6120" w:hanging="360"/>
      </w:pPr>
      <w:rPr>
        <w:rFonts w:hint="default"/>
      </w:rPr>
    </w:lvl>
    <w:lvl w:ilvl="8">
      <w:start w:val="1"/>
      <w:numFmt w:val="lowerRoman"/>
      <w:lvlText w:val="%9."/>
      <w:lvlJc w:val="right"/>
      <w:pPr>
        <w:tabs>
          <w:tab w:val="num" w:pos="6840"/>
        </w:tabs>
        <w:ind w:left="6840" w:hanging="180"/>
      </w:pPr>
      <w:rPr>
        <w:rFonts w:hint="default"/>
      </w:rPr>
    </w:lvl>
  </w:abstractNum>
  <w:abstractNum w:abstractNumId="10" w15:restartNumberingAfterBreak="0">
    <w:nsid w:val="27BB588B"/>
    <w:multiLevelType w:val="multilevel"/>
    <w:tmpl w:val="E976DB72"/>
    <w:lvl w:ilvl="0">
      <w:start w:val="1"/>
      <w:numFmt w:val="decimal"/>
      <w:lvlText w:val="E%1."/>
      <w:lvlJc w:val="left"/>
      <w:pPr>
        <w:tabs>
          <w:tab w:val="num" w:pos="720"/>
        </w:tabs>
        <w:ind w:left="720" w:hanging="720"/>
      </w:pPr>
      <w:rPr>
        <w:rFonts w:hint="default"/>
        <w:b w:val="0"/>
      </w:rPr>
    </w:lvl>
    <w:lvl w:ilvl="1">
      <w:start w:val="1"/>
      <w:numFmt w:val="lowerLetter"/>
      <w:lvlText w:val="%2."/>
      <w:lvlJc w:val="left"/>
      <w:pPr>
        <w:tabs>
          <w:tab w:val="num" w:pos="1080"/>
        </w:tabs>
        <w:ind w:left="1080" w:hanging="360"/>
      </w:pPr>
      <w:rPr>
        <w:rFonts w:hint="default"/>
      </w:rPr>
    </w:lvl>
    <w:lvl w:ilvl="2">
      <w:start w:val="1"/>
      <w:numFmt w:val="lowerRoman"/>
      <w:lvlText w:val="%3."/>
      <w:lvlJc w:val="right"/>
      <w:pPr>
        <w:tabs>
          <w:tab w:val="num" w:pos="1800"/>
        </w:tabs>
        <w:ind w:left="1800" w:hanging="360"/>
      </w:pPr>
      <w:rPr>
        <w:rFonts w:hint="default"/>
      </w:rPr>
    </w:lvl>
    <w:lvl w:ilvl="3">
      <w:start w:val="1"/>
      <w:numFmt w:val="decimal"/>
      <w:lvlText w:val="A%4."/>
      <w:lvlJc w:val="left"/>
      <w:pPr>
        <w:tabs>
          <w:tab w:val="num" w:pos="3240"/>
        </w:tabs>
        <w:ind w:left="3240" w:hanging="360"/>
      </w:pPr>
      <w:rPr>
        <w:rFonts w:hint="default"/>
      </w:rPr>
    </w:lvl>
    <w:lvl w:ilvl="4">
      <w:start w:val="1"/>
      <w:numFmt w:val="lowerLetter"/>
      <w:lvlText w:val="%5."/>
      <w:lvlJc w:val="left"/>
      <w:pPr>
        <w:tabs>
          <w:tab w:val="num" w:pos="3960"/>
        </w:tabs>
        <w:ind w:left="3960" w:hanging="360"/>
      </w:pPr>
      <w:rPr>
        <w:rFonts w:hint="default"/>
      </w:rPr>
    </w:lvl>
    <w:lvl w:ilvl="5">
      <w:start w:val="1"/>
      <w:numFmt w:val="lowerRoman"/>
      <w:lvlText w:val="%6."/>
      <w:lvlJc w:val="right"/>
      <w:pPr>
        <w:tabs>
          <w:tab w:val="num" w:pos="4680"/>
        </w:tabs>
        <w:ind w:left="4680" w:hanging="180"/>
      </w:pPr>
      <w:rPr>
        <w:rFonts w:hint="default"/>
      </w:rPr>
    </w:lvl>
    <w:lvl w:ilvl="6">
      <w:start w:val="1"/>
      <w:numFmt w:val="decimal"/>
      <w:lvlText w:val="%7."/>
      <w:lvlJc w:val="left"/>
      <w:pPr>
        <w:tabs>
          <w:tab w:val="num" w:pos="5400"/>
        </w:tabs>
        <w:ind w:left="5400" w:hanging="360"/>
      </w:pPr>
      <w:rPr>
        <w:rFonts w:hint="default"/>
      </w:rPr>
    </w:lvl>
    <w:lvl w:ilvl="7">
      <w:start w:val="1"/>
      <w:numFmt w:val="lowerLetter"/>
      <w:lvlText w:val="%8."/>
      <w:lvlJc w:val="left"/>
      <w:pPr>
        <w:tabs>
          <w:tab w:val="num" w:pos="6120"/>
        </w:tabs>
        <w:ind w:left="6120" w:hanging="360"/>
      </w:pPr>
      <w:rPr>
        <w:rFonts w:hint="default"/>
      </w:rPr>
    </w:lvl>
    <w:lvl w:ilvl="8">
      <w:start w:val="1"/>
      <w:numFmt w:val="lowerRoman"/>
      <w:lvlText w:val="%9."/>
      <w:lvlJc w:val="right"/>
      <w:pPr>
        <w:tabs>
          <w:tab w:val="num" w:pos="6840"/>
        </w:tabs>
        <w:ind w:left="6840" w:hanging="180"/>
      </w:pPr>
      <w:rPr>
        <w:rFonts w:hint="default"/>
      </w:rPr>
    </w:lvl>
  </w:abstractNum>
  <w:abstractNum w:abstractNumId="11" w15:restartNumberingAfterBreak="0">
    <w:nsid w:val="2D2E79C8"/>
    <w:multiLevelType w:val="multilevel"/>
    <w:tmpl w:val="DC1C9CE0"/>
    <w:lvl w:ilvl="0">
      <w:start w:val="1"/>
      <w:numFmt w:val="decimal"/>
      <w:pStyle w:val="Style1"/>
      <w:lvlText w:val="%1."/>
      <w:lvlJc w:val="left"/>
      <w:pPr>
        <w:tabs>
          <w:tab w:val="num" w:pos="720"/>
        </w:tabs>
        <w:ind w:left="720" w:hanging="720"/>
      </w:pPr>
      <w:rPr>
        <w:rFonts w:hint="default"/>
        <w:b w:val="0"/>
      </w:rPr>
    </w:lvl>
    <w:lvl w:ilvl="1">
      <w:start w:val="1"/>
      <w:numFmt w:val="lowerLetter"/>
      <w:lvlText w:val="%2."/>
      <w:lvlJc w:val="left"/>
      <w:pPr>
        <w:tabs>
          <w:tab w:val="num" w:pos="1080"/>
        </w:tabs>
        <w:ind w:left="1080" w:hanging="360"/>
      </w:pPr>
      <w:rPr>
        <w:rFonts w:hint="default"/>
      </w:rPr>
    </w:lvl>
    <w:lvl w:ilvl="2">
      <w:start w:val="1"/>
      <w:numFmt w:val="lowerRoman"/>
      <w:lvlText w:val="%3."/>
      <w:lvlJc w:val="right"/>
      <w:pPr>
        <w:tabs>
          <w:tab w:val="num" w:pos="1800"/>
        </w:tabs>
        <w:ind w:left="1800" w:hanging="360"/>
      </w:pPr>
      <w:rPr>
        <w:rFonts w:hint="default"/>
      </w:rPr>
    </w:lvl>
    <w:lvl w:ilvl="3">
      <w:start w:val="1"/>
      <w:numFmt w:val="decimal"/>
      <w:lvlText w:val="%4."/>
      <w:lvlJc w:val="left"/>
      <w:pPr>
        <w:tabs>
          <w:tab w:val="num" w:pos="3240"/>
        </w:tabs>
        <w:ind w:left="3240" w:hanging="360"/>
      </w:pPr>
      <w:rPr>
        <w:rFonts w:hint="default"/>
      </w:rPr>
    </w:lvl>
    <w:lvl w:ilvl="4">
      <w:start w:val="1"/>
      <w:numFmt w:val="lowerLetter"/>
      <w:lvlText w:val="%5."/>
      <w:lvlJc w:val="left"/>
      <w:pPr>
        <w:tabs>
          <w:tab w:val="num" w:pos="3960"/>
        </w:tabs>
        <w:ind w:left="3960" w:hanging="360"/>
      </w:pPr>
      <w:rPr>
        <w:rFonts w:hint="default"/>
      </w:rPr>
    </w:lvl>
    <w:lvl w:ilvl="5">
      <w:start w:val="1"/>
      <w:numFmt w:val="lowerRoman"/>
      <w:lvlText w:val="%6."/>
      <w:lvlJc w:val="right"/>
      <w:pPr>
        <w:tabs>
          <w:tab w:val="num" w:pos="4680"/>
        </w:tabs>
        <w:ind w:left="4680" w:hanging="180"/>
      </w:pPr>
      <w:rPr>
        <w:rFonts w:hint="default"/>
      </w:rPr>
    </w:lvl>
    <w:lvl w:ilvl="6">
      <w:start w:val="1"/>
      <w:numFmt w:val="decimal"/>
      <w:lvlText w:val="%7."/>
      <w:lvlJc w:val="left"/>
      <w:pPr>
        <w:tabs>
          <w:tab w:val="num" w:pos="5400"/>
        </w:tabs>
        <w:ind w:left="5400" w:hanging="360"/>
      </w:pPr>
      <w:rPr>
        <w:rFonts w:hint="default"/>
      </w:rPr>
    </w:lvl>
    <w:lvl w:ilvl="7">
      <w:start w:val="1"/>
      <w:numFmt w:val="lowerLetter"/>
      <w:lvlText w:val="%8."/>
      <w:lvlJc w:val="left"/>
      <w:pPr>
        <w:tabs>
          <w:tab w:val="num" w:pos="6120"/>
        </w:tabs>
        <w:ind w:left="6120" w:hanging="360"/>
      </w:pPr>
      <w:rPr>
        <w:rFonts w:hint="default"/>
      </w:rPr>
    </w:lvl>
    <w:lvl w:ilvl="8">
      <w:start w:val="1"/>
      <w:numFmt w:val="lowerRoman"/>
      <w:lvlText w:val="%9."/>
      <w:lvlJc w:val="right"/>
      <w:pPr>
        <w:tabs>
          <w:tab w:val="num" w:pos="6840"/>
        </w:tabs>
        <w:ind w:left="6840" w:hanging="180"/>
      </w:pPr>
      <w:rPr>
        <w:rFonts w:hint="default"/>
      </w:rPr>
    </w:lvl>
  </w:abstractNum>
  <w:abstractNum w:abstractNumId="12" w15:restartNumberingAfterBreak="0">
    <w:nsid w:val="2E0541A3"/>
    <w:multiLevelType w:val="multilevel"/>
    <w:tmpl w:val="4C48D07E"/>
    <w:lvl w:ilvl="0">
      <w:start w:val="1"/>
      <w:numFmt w:val="decimal"/>
      <w:lvlText w:val="F%1."/>
      <w:lvlJc w:val="left"/>
      <w:pPr>
        <w:tabs>
          <w:tab w:val="num" w:pos="720"/>
        </w:tabs>
        <w:ind w:left="720" w:hanging="720"/>
      </w:pPr>
      <w:rPr>
        <w:rFonts w:hint="default"/>
        <w:b w:val="0"/>
      </w:rPr>
    </w:lvl>
    <w:lvl w:ilvl="1">
      <w:start w:val="1"/>
      <w:numFmt w:val="lowerLetter"/>
      <w:lvlText w:val="%2."/>
      <w:lvlJc w:val="left"/>
      <w:pPr>
        <w:tabs>
          <w:tab w:val="num" w:pos="1080"/>
        </w:tabs>
        <w:ind w:left="1080" w:hanging="360"/>
      </w:pPr>
      <w:rPr>
        <w:rFonts w:hint="default"/>
      </w:rPr>
    </w:lvl>
    <w:lvl w:ilvl="2">
      <w:start w:val="1"/>
      <w:numFmt w:val="lowerRoman"/>
      <w:lvlText w:val="%3."/>
      <w:lvlJc w:val="right"/>
      <w:pPr>
        <w:tabs>
          <w:tab w:val="num" w:pos="1800"/>
        </w:tabs>
        <w:ind w:left="1800" w:hanging="360"/>
      </w:pPr>
      <w:rPr>
        <w:rFonts w:hint="default"/>
      </w:rPr>
    </w:lvl>
    <w:lvl w:ilvl="3">
      <w:start w:val="1"/>
      <w:numFmt w:val="upperLetter"/>
      <w:lvlText w:val="%4."/>
      <w:lvlJc w:val="left"/>
      <w:pPr>
        <w:ind w:left="3240" w:hanging="360"/>
      </w:pPr>
    </w:lvl>
    <w:lvl w:ilvl="4">
      <w:start w:val="1"/>
      <w:numFmt w:val="lowerLetter"/>
      <w:lvlText w:val="%5."/>
      <w:lvlJc w:val="left"/>
      <w:pPr>
        <w:tabs>
          <w:tab w:val="num" w:pos="3960"/>
        </w:tabs>
        <w:ind w:left="3960" w:hanging="360"/>
      </w:pPr>
      <w:rPr>
        <w:rFonts w:hint="default"/>
      </w:rPr>
    </w:lvl>
    <w:lvl w:ilvl="5">
      <w:start w:val="1"/>
      <w:numFmt w:val="lowerRoman"/>
      <w:lvlText w:val="%6."/>
      <w:lvlJc w:val="right"/>
      <w:pPr>
        <w:tabs>
          <w:tab w:val="num" w:pos="4680"/>
        </w:tabs>
        <w:ind w:left="4680" w:hanging="180"/>
      </w:pPr>
      <w:rPr>
        <w:rFonts w:hint="default"/>
      </w:rPr>
    </w:lvl>
    <w:lvl w:ilvl="6">
      <w:start w:val="1"/>
      <w:numFmt w:val="decimal"/>
      <w:lvlText w:val="%7."/>
      <w:lvlJc w:val="left"/>
      <w:pPr>
        <w:tabs>
          <w:tab w:val="num" w:pos="5400"/>
        </w:tabs>
        <w:ind w:left="5400" w:hanging="360"/>
      </w:pPr>
      <w:rPr>
        <w:rFonts w:hint="default"/>
      </w:rPr>
    </w:lvl>
    <w:lvl w:ilvl="7">
      <w:start w:val="1"/>
      <w:numFmt w:val="lowerLetter"/>
      <w:lvlText w:val="%8."/>
      <w:lvlJc w:val="left"/>
      <w:pPr>
        <w:tabs>
          <w:tab w:val="num" w:pos="6120"/>
        </w:tabs>
        <w:ind w:left="6120" w:hanging="360"/>
      </w:pPr>
      <w:rPr>
        <w:rFonts w:hint="default"/>
      </w:rPr>
    </w:lvl>
    <w:lvl w:ilvl="8">
      <w:start w:val="1"/>
      <w:numFmt w:val="lowerRoman"/>
      <w:lvlText w:val="%9."/>
      <w:lvlJc w:val="right"/>
      <w:pPr>
        <w:tabs>
          <w:tab w:val="num" w:pos="6840"/>
        </w:tabs>
        <w:ind w:left="6840" w:hanging="180"/>
      </w:pPr>
      <w:rPr>
        <w:rFonts w:hint="default"/>
      </w:rPr>
    </w:lvl>
  </w:abstractNum>
  <w:abstractNum w:abstractNumId="13" w15:restartNumberingAfterBreak="0">
    <w:nsid w:val="2E3438D8"/>
    <w:multiLevelType w:val="multilevel"/>
    <w:tmpl w:val="80944638"/>
    <w:lvl w:ilvl="0">
      <w:start w:val="1"/>
      <w:numFmt w:val="decimal"/>
      <w:lvlText w:val="F%1."/>
      <w:lvlJc w:val="left"/>
      <w:pPr>
        <w:tabs>
          <w:tab w:val="num" w:pos="720"/>
        </w:tabs>
        <w:ind w:left="720" w:hanging="720"/>
      </w:pPr>
      <w:rPr>
        <w:rFonts w:hint="default"/>
        <w:b w:val="0"/>
      </w:rPr>
    </w:lvl>
    <w:lvl w:ilvl="1">
      <w:start w:val="1"/>
      <w:numFmt w:val="lowerLetter"/>
      <w:lvlText w:val="%2."/>
      <w:lvlJc w:val="left"/>
      <w:pPr>
        <w:tabs>
          <w:tab w:val="num" w:pos="1080"/>
        </w:tabs>
        <w:ind w:left="1080" w:hanging="360"/>
      </w:pPr>
      <w:rPr>
        <w:rFonts w:hint="default"/>
      </w:rPr>
    </w:lvl>
    <w:lvl w:ilvl="2">
      <w:start w:val="1"/>
      <w:numFmt w:val="lowerRoman"/>
      <w:lvlText w:val="%3."/>
      <w:lvlJc w:val="right"/>
      <w:pPr>
        <w:tabs>
          <w:tab w:val="num" w:pos="1800"/>
        </w:tabs>
        <w:ind w:left="1800" w:hanging="360"/>
      </w:pPr>
      <w:rPr>
        <w:rFonts w:hint="default"/>
      </w:rPr>
    </w:lvl>
    <w:lvl w:ilvl="3">
      <w:start w:val="1"/>
      <w:numFmt w:val="upperLetter"/>
      <w:lvlText w:val="%4."/>
      <w:lvlJc w:val="left"/>
      <w:pPr>
        <w:ind w:left="3240" w:hanging="360"/>
      </w:pPr>
      <w:rPr>
        <w:rFonts w:hint="default"/>
      </w:rPr>
    </w:lvl>
    <w:lvl w:ilvl="4">
      <w:start w:val="1"/>
      <w:numFmt w:val="lowerLetter"/>
      <w:lvlText w:val="%5."/>
      <w:lvlJc w:val="left"/>
      <w:pPr>
        <w:tabs>
          <w:tab w:val="num" w:pos="3960"/>
        </w:tabs>
        <w:ind w:left="3960" w:hanging="360"/>
      </w:pPr>
      <w:rPr>
        <w:rFonts w:hint="default"/>
      </w:rPr>
    </w:lvl>
    <w:lvl w:ilvl="5">
      <w:start w:val="1"/>
      <w:numFmt w:val="lowerRoman"/>
      <w:lvlText w:val="%6."/>
      <w:lvlJc w:val="right"/>
      <w:pPr>
        <w:tabs>
          <w:tab w:val="num" w:pos="4680"/>
        </w:tabs>
        <w:ind w:left="4680" w:hanging="180"/>
      </w:pPr>
      <w:rPr>
        <w:rFonts w:hint="default"/>
      </w:rPr>
    </w:lvl>
    <w:lvl w:ilvl="6">
      <w:start w:val="1"/>
      <w:numFmt w:val="decimal"/>
      <w:lvlText w:val="%7."/>
      <w:lvlJc w:val="left"/>
      <w:pPr>
        <w:tabs>
          <w:tab w:val="num" w:pos="5400"/>
        </w:tabs>
        <w:ind w:left="5400" w:hanging="360"/>
      </w:pPr>
      <w:rPr>
        <w:rFonts w:hint="default"/>
      </w:rPr>
    </w:lvl>
    <w:lvl w:ilvl="7">
      <w:start w:val="1"/>
      <w:numFmt w:val="lowerLetter"/>
      <w:lvlText w:val="%8."/>
      <w:lvlJc w:val="left"/>
      <w:pPr>
        <w:tabs>
          <w:tab w:val="num" w:pos="6120"/>
        </w:tabs>
        <w:ind w:left="6120" w:hanging="360"/>
      </w:pPr>
      <w:rPr>
        <w:rFonts w:hint="default"/>
      </w:rPr>
    </w:lvl>
    <w:lvl w:ilvl="8">
      <w:start w:val="1"/>
      <w:numFmt w:val="lowerRoman"/>
      <w:lvlText w:val="%9."/>
      <w:lvlJc w:val="right"/>
      <w:pPr>
        <w:tabs>
          <w:tab w:val="num" w:pos="6840"/>
        </w:tabs>
        <w:ind w:left="6840" w:hanging="180"/>
      </w:pPr>
      <w:rPr>
        <w:rFonts w:hint="default"/>
      </w:rPr>
    </w:lvl>
  </w:abstractNum>
  <w:abstractNum w:abstractNumId="14" w15:restartNumberingAfterBreak="0">
    <w:nsid w:val="2E867FE0"/>
    <w:multiLevelType w:val="hybridMultilevel"/>
    <w:tmpl w:val="FD9873EC"/>
    <w:lvl w:ilvl="0" w:tplc="051ECBFC">
      <w:start w:val="1"/>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EDE430F"/>
    <w:multiLevelType w:val="hybridMultilevel"/>
    <w:tmpl w:val="C1240928"/>
    <w:lvl w:ilvl="0" w:tplc="253A6DD8">
      <w:start w:val="1"/>
      <w:numFmt w:val="decimal"/>
      <w:lvlText w:val="%1."/>
      <w:lvlJc w:val="left"/>
      <w:pPr>
        <w:tabs>
          <w:tab w:val="num" w:pos="720"/>
        </w:tabs>
        <w:ind w:left="720" w:hanging="360"/>
      </w:pPr>
      <w:rPr>
        <w:rFonts w:hint="default"/>
      </w:rPr>
    </w:lvl>
    <w:lvl w:ilvl="1" w:tplc="B53AFB14">
      <w:start w:val="1"/>
      <w:numFmt w:val="lowerLetter"/>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321D4CB4"/>
    <w:multiLevelType w:val="multilevel"/>
    <w:tmpl w:val="76AC3FC6"/>
    <w:lvl w:ilvl="0">
      <w:start w:val="1"/>
      <w:numFmt w:val="decimal"/>
      <w:lvlText w:val="G%1."/>
      <w:lvlJc w:val="left"/>
      <w:pPr>
        <w:tabs>
          <w:tab w:val="num" w:pos="720"/>
        </w:tabs>
        <w:ind w:left="720" w:hanging="720"/>
      </w:pPr>
      <w:rPr>
        <w:rFonts w:hint="default"/>
        <w:b w:val="0"/>
      </w:rPr>
    </w:lvl>
    <w:lvl w:ilvl="1">
      <w:start w:val="1"/>
      <w:numFmt w:val="lowerLetter"/>
      <w:lvlText w:val="%2."/>
      <w:lvlJc w:val="left"/>
      <w:pPr>
        <w:tabs>
          <w:tab w:val="num" w:pos="1080"/>
        </w:tabs>
        <w:ind w:left="1080" w:hanging="360"/>
      </w:pPr>
      <w:rPr>
        <w:rFonts w:hint="default"/>
      </w:rPr>
    </w:lvl>
    <w:lvl w:ilvl="2">
      <w:start w:val="1"/>
      <w:numFmt w:val="lowerRoman"/>
      <w:lvlText w:val="%3."/>
      <w:lvlJc w:val="right"/>
      <w:pPr>
        <w:tabs>
          <w:tab w:val="num" w:pos="1800"/>
        </w:tabs>
        <w:ind w:left="1800" w:hanging="360"/>
      </w:pPr>
      <w:rPr>
        <w:rFonts w:hint="default"/>
      </w:rPr>
    </w:lvl>
    <w:lvl w:ilvl="3">
      <w:start w:val="1"/>
      <w:numFmt w:val="decimal"/>
      <w:lvlText w:val="A%4."/>
      <w:lvlJc w:val="left"/>
      <w:pPr>
        <w:tabs>
          <w:tab w:val="num" w:pos="3240"/>
        </w:tabs>
        <w:ind w:left="3240" w:hanging="360"/>
      </w:pPr>
      <w:rPr>
        <w:rFonts w:hint="default"/>
      </w:rPr>
    </w:lvl>
    <w:lvl w:ilvl="4">
      <w:start w:val="1"/>
      <w:numFmt w:val="lowerLetter"/>
      <w:lvlText w:val="%5."/>
      <w:lvlJc w:val="left"/>
      <w:pPr>
        <w:tabs>
          <w:tab w:val="num" w:pos="3960"/>
        </w:tabs>
        <w:ind w:left="3960" w:hanging="360"/>
      </w:pPr>
      <w:rPr>
        <w:rFonts w:hint="default"/>
      </w:rPr>
    </w:lvl>
    <w:lvl w:ilvl="5">
      <w:start w:val="1"/>
      <w:numFmt w:val="lowerRoman"/>
      <w:lvlText w:val="%6."/>
      <w:lvlJc w:val="right"/>
      <w:pPr>
        <w:tabs>
          <w:tab w:val="num" w:pos="4680"/>
        </w:tabs>
        <w:ind w:left="4680" w:hanging="180"/>
      </w:pPr>
      <w:rPr>
        <w:rFonts w:hint="default"/>
      </w:rPr>
    </w:lvl>
    <w:lvl w:ilvl="6">
      <w:start w:val="1"/>
      <w:numFmt w:val="decimal"/>
      <w:lvlText w:val="%7."/>
      <w:lvlJc w:val="left"/>
      <w:pPr>
        <w:tabs>
          <w:tab w:val="num" w:pos="5400"/>
        </w:tabs>
        <w:ind w:left="5400" w:hanging="360"/>
      </w:pPr>
      <w:rPr>
        <w:rFonts w:hint="default"/>
      </w:rPr>
    </w:lvl>
    <w:lvl w:ilvl="7">
      <w:start w:val="1"/>
      <w:numFmt w:val="lowerLetter"/>
      <w:lvlText w:val="%8."/>
      <w:lvlJc w:val="left"/>
      <w:pPr>
        <w:tabs>
          <w:tab w:val="num" w:pos="6120"/>
        </w:tabs>
        <w:ind w:left="6120" w:hanging="360"/>
      </w:pPr>
      <w:rPr>
        <w:rFonts w:hint="default"/>
      </w:rPr>
    </w:lvl>
    <w:lvl w:ilvl="8">
      <w:start w:val="1"/>
      <w:numFmt w:val="lowerRoman"/>
      <w:lvlText w:val="%9."/>
      <w:lvlJc w:val="right"/>
      <w:pPr>
        <w:tabs>
          <w:tab w:val="num" w:pos="6840"/>
        </w:tabs>
        <w:ind w:left="6840" w:hanging="180"/>
      </w:pPr>
      <w:rPr>
        <w:rFonts w:hint="default"/>
      </w:rPr>
    </w:lvl>
  </w:abstractNum>
  <w:abstractNum w:abstractNumId="17" w15:restartNumberingAfterBreak="0">
    <w:nsid w:val="39314E7B"/>
    <w:multiLevelType w:val="multilevel"/>
    <w:tmpl w:val="8B387042"/>
    <w:lvl w:ilvl="0">
      <w:start w:val="1"/>
      <w:numFmt w:val="decimal"/>
      <w:lvlText w:val="%1."/>
      <w:lvlJc w:val="left"/>
      <w:pPr>
        <w:tabs>
          <w:tab w:val="num" w:pos="1080"/>
        </w:tabs>
        <w:ind w:left="1080" w:hanging="360"/>
      </w:pPr>
      <w:rPr>
        <w:rFonts w:hint="default"/>
        <w:b w:val="0"/>
      </w:rPr>
    </w:lvl>
    <w:lvl w:ilvl="1">
      <w:start w:val="1"/>
      <w:numFmt w:val="lowerLetter"/>
      <w:lvlText w:val="%2."/>
      <w:lvlJc w:val="left"/>
      <w:pPr>
        <w:tabs>
          <w:tab w:val="num" w:pos="1080"/>
        </w:tabs>
        <w:ind w:left="1080" w:hanging="360"/>
      </w:pPr>
      <w:rPr>
        <w:rFonts w:hint="default"/>
      </w:rPr>
    </w:lvl>
    <w:lvl w:ilvl="2">
      <w:start w:val="1"/>
      <w:numFmt w:val="lowerRoman"/>
      <w:lvlText w:val="%3."/>
      <w:lvlJc w:val="right"/>
      <w:pPr>
        <w:tabs>
          <w:tab w:val="num" w:pos="1800"/>
        </w:tabs>
        <w:ind w:left="1800" w:hanging="360"/>
      </w:pPr>
      <w:rPr>
        <w:rFonts w:hint="default"/>
      </w:rPr>
    </w:lvl>
    <w:lvl w:ilvl="3">
      <w:start w:val="1"/>
      <w:numFmt w:val="decimal"/>
      <w:lvlText w:val="A%4."/>
      <w:lvlJc w:val="left"/>
      <w:pPr>
        <w:tabs>
          <w:tab w:val="num" w:pos="3240"/>
        </w:tabs>
        <w:ind w:left="3240" w:hanging="360"/>
      </w:pPr>
      <w:rPr>
        <w:rFonts w:hint="default"/>
      </w:rPr>
    </w:lvl>
    <w:lvl w:ilvl="4">
      <w:start w:val="1"/>
      <w:numFmt w:val="lowerLetter"/>
      <w:lvlText w:val="%5."/>
      <w:lvlJc w:val="left"/>
      <w:pPr>
        <w:tabs>
          <w:tab w:val="num" w:pos="3960"/>
        </w:tabs>
        <w:ind w:left="3960" w:hanging="360"/>
      </w:pPr>
      <w:rPr>
        <w:rFonts w:hint="default"/>
      </w:rPr>
    </w:lvl>
    <w:lvl w:ilvl="5">
      <w:start w:val="1"/>
      <w:numFmt w:val="lowerRoman"/>
      <w:lvlText w:val="%6."/>
      <w:lvlJc w:val="right"/>
      <w:pPr>
        <w:tabs>
          <w:tab w:val="num" w:pos="4680"/>
        </w:tabs>
        <w:ind w:left="4680" w:hanging="180"/>
      </w:pPr>
      <w:rPr>
        <w:rFonts w:hint="default"/>
      </w:rPr>
    </w:lvl>
    <w:lvl w:ilvl="6">
      <w:start w:val="1"/>
      <w:numFmt w:val="decimal"/>
      <w:lvlText w:val="%7."/>
      <w:lvlJc w:val="left"/>
      <w:pPr>
        <w:tabs>
          <w:tab w:val="num" w:pos="5400"/>
        </w:tabs>
        <w:ind w:left="5400" w:hanging="360"/>
      </w:pPr>
      <w:rPr>
        <w:rFonts w:hint="default"/>
      </w:rPr>
    </w:lvl>
    <w:lvl w:ilvl="7">
      <w:start w:val="1"/>
      <w:numFmt w:val="lowerLetter"/>
      <w:lvlText w:val="%8."/>
      <w:lvlJc w:val="left"/>
      <w:pPr>
        <w:tabs>
          <w:tab w:val="num" w:pos="6120"/>
        </w:tabs>
        <w:ind w:left="6120" w:hanging="360"/>
      </w:pPr>
      <w:rPr>
        <w:rFonts w:hint="default"/>
      </w:rPr>
    </w:lvl>
    <w:lvl w:ilvl="8">
      <w:start w:val="1"/>
      <w:numFmt w:val="lowerRoman"/>
      <w:lvlText w:val="%9."/>
      <w:lvlJc w:val="right"/>
      <w:pPr>
        <w:tabs>
          <w:tab w:val="num" w:pos="6840"/>
        </w:tabs>
        <w:ind w:left="6840" w:hanging="180"/>
      </w:pPr>
      <w:rPr>
        <w:rFonts w:hint="default"/>
      </w:rPr>
    </w:lvl>
  </w:abstractNum>
  <w:abstractNum w:abstractNumId="18" w15:restartNumberingAfterBreak="0">
    <w:nsid w:val="3ED94334"/>
    <w:multiLevelType w:val="hybridMultilevel"/>
    <w:tmpl w:val="39361F98"/>
    <w:lvl w:ilvl="0" w:tplc="FB7EA278">
      <w:start w:val="6"/>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40A4279B"/>
    <w:multiLevelType w:val="multilevel"/>
    <w:tmpl w:val="6F78ED64"/>
    <w:lvl w:ilvl="0">
      <w:start w:val="1"/>
      <w:numFmt w:val="decimal"/>
      <w:lvlText w:val="%1."/>
      <w:lvlJc w:val="left"/>
      <w:pPr>
        <w:tabs>
          <w:tab w:val="num" w:pos="1080"/>
        </w:tabs>
        <w:ind w:left="1080" w:hanging="360"/>
      </w:pPr>
      <w:rPr>
        <w:rFonts w:hint="default"/>
        <w:b w:val="0"/>
      </w:rPr>
    </w:lvl>
    <w:lvl w:ilvl="1">
      <w:start w:val="1"/>
      <w:numFmt w:val="lowerLetter"/>
      <w:lvlText w:val="%2."/>
      <w:lvlJc w:val="left"/>
      <w:pPr>
        <w:tabs>
          <w:tab w:val="num" w:pos="1080"/>
        </w:tabs>
        <w:ind w:left="1080" w:hanging="360"/>
      </w:pPr>
      <w:rPr>
        <w:rFonts w:hint="default"/>
      </w:rPr>
    </w:lvl>
    <w:lvl w:ilvl="2">
      <w:start w:val="1"/>
      <w:numFmt w:val="lowerRoman"/>
      <w:lvlText w:val="%3."/>
      <w:lvlJc w:val="right"/>
      <w:pPr>
        <w:tabs>
          <w:tab w:val="num" w:pos="1800"/>
        </w:tabs>
        <w:ind w:left="1800" w:hanging="360"/>
      </w:pPr>
      <w:rPr>
        <w:rFonts w:hint="default"/>
      </w:rPr>
    </w:lvl>
    <w:lvl w:ilvl="3">
      <w:start w:val="1"/>
      <w:numFmt w:val="decimal"/>
      <w:lvlText w:val="A%4."/>
      <w:lvlJc w:val="left"/>
      <w:pPr>
        <w:tabs>
          <w:tab w:val="num" w:pos="720"/>
        </w:tabs>
        <w:ind w:left="720" w:hanging="720"/>
      </w:pPr>
      <w:rPr>
        <w:rFonts w:hint="default"/>
      </w:rPr>
    </w:lvl>
    <w:lvl w:ilvl="4">
      <w:start w:val="1"/>
      <w:numFmt w:val="lowerLetter"/>
      <w:lvlText w:val="%5."/>
      <w:lvlJc w:val="left"/>
      <w:pPr>
        <w:tabs>
          <w:tab w:val="num" w:pos="3960"/>
        </w:tabs>
        <w:ind w:left="3960" w:hanging="360"/>
      </w:pPr>
      <w:rPr>
        <w:rFonts w:hint="default"/>
      </w:rPr>
    </w:lvl>
    <w:lvl w:ilvl="5">
      <w:start w:val="1"/>
      <w:numFmt w:val="lowerRoman"/>
      <w:lvlText w:val="%6."/>
      <w:lvlJc w:val="right"/>
      <w:pPr>
        <w:tabs>
          <w:tab w:val="num" w:pos="4680"/>
        </w:tabs>
        <w:ind w:left="4680" w:hanging="180"/>
      </w:pPr>
      <w:rPr>
        <w:rFonts w:hint="default"/>
      </w:rPr>
    </w:lvl>
    <w:lvl w:ilvl="6">
      <w:start w:val="1"/>
      <w:numFmt w:val="decimal"/>
      <w:lvlText w:val="%7."/>
      <w:lvlJc w:val="left"/>
      <w:pPr>
        <w:tabs>
          <w:tab w:val="num" w:pos="5400"/>
        </w:tabs>
        <w:ind w:left="5400" w:hanging="360"/>
      </w:pPr>
      <w:rPr>
        <w:rFonts w:hint="default"/>
      </w:rPr>
    </w:lvl>
    <w:lvl w:ilvl="7">
      <w:start w:val="1"/>
      <w:numFmt w:val="lowerLetter"/>
      <w:lvlText w:val="%8."/>
      <w:lvlJc w:val="left"/>
      <w:pPr>
        <w:tabs>
          <w:tab w:val="num" w:pos="6120"/>
        </w:tabs>
        <w:ind w:left="6120" w:hanging="360"/>
      </w:pPr>
      <w:rPr>
        <w:rFonts w:hint="default"/>
      </w:rPr>
    </w:lvl>
    <w:lvl w:ilvl="8">
      <w:start w:val="1"/>
      <w:numFmt w:val="lowerRoman"/>
      <w:lvlText w:val="%9."/>
      <w:lvlJc w:val="right"/>
      <w:pPr>
        <w:tabs>
          <w:tab w:val="num" w:pos="6840"/>
        </w:tabs>
        <w:ind w:left="6840" w:hanging="180"/>
      </w:pPr>
      <w:rPr>
        <w:rFonts w:hint="default"/>
      </w:rPr>
    </w:lvl>
  </w:abstractNum>
  <w:abstractNum w:abstractNumId="20" w15:restartNumberingAfterBreak="0">
    <w:nsid w:val="417E2F24"/>
    <w:multiLevelType w:val="hybridMultilevel"/>
    <w:tmpl w:val="A9A6E8D4"/>
    <w:lvl w:ilvl="0" w:tplc="6B58AD24">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15:restartNumberingAfterBreak="0">
    <w:nsid w:val="4232444A"/>
    <w:multiLevelType w:val="multilevel"/>
    <w:tmpl w:val="8856E208"/>
    <w:lvl w:ilvl="0">
      <w:start w:val="1"/>
      <w:numFmt w:val="decimal"/>
      <w:lvlText w:val="D%1."/>
      <w:lvlJc w:val="left"/>
      <w:pPr>
        <w:tabs>
          <w:tab w:val="num" w:pos="1080"/>
        </w:tabs>
        <w:ind w:left="1080" w:hanging="360"/>
      </w:pPr>
      <w:rPr>
        <w:rFonts w:hint="default"/>
        <w:b w:val="0"/>
      </w:rPr>
    </w:lvl>
    <w:lvl w:ilvl="1">
      <w:start w:val="1"/>
      <w:numFmt w:val="lowerLetter"/>
      <w:lvlText w:val="%2."/>
      <w:lvlJc w:val="left"/>
      <w:pPr>
        <w:tabs>
          <w:tab w:val="num" w:pos="1080"/>
        </w:tabs>
        <w:ind w:left="1080" w:hanging="360"/>
      </w:pPr>
      <w:rPr>
        <w:rFonts w:hint="default"/>
      </w:rPr>
    </w:lvl>
    <w:lvl w:ilvl="2">
      <w:start w:val="1"/>
      <w:numFmt w:val="lowerRoman"/>
      <w:lvlText w:val="%3."/>
      <w:lvlJc w:val="right"/>
      <w:pPr>
        <w:tabs>
          <w:tab w:val="num" w:pos="1800"/>
        </w:tabs>
        <w:ind w:left="1800" w:hanging="360"/>
      </w:pPr>
      <w:rPr>
        <w:rFonts w:hint="default"/>
      </w:rPr>
    </w:lvl>
    <w:lvl w:ilvl="3">
      <w:start w:val="1"/>
      <w:numFmt w:val="decimal"/>
      <w:lvlText w:val="A%4."/>
      <w:lvlJc w:val="left"/>
      <w:pPr>
        <w:tabs>
          <w:tab w:val="num" w:pos="3240"/>
        </w:tabs>
        <w:ind w:left="3240" w:hanging="360"/>
      </w:pPr>
      <w:rPr>
        <w:rFonts w:hint="default"/>
      </w:rPr>
    </w:lvl>
    <w:lvl w:ilvl="4">
      <w:start w:val="1"/>
      <w:numFmt w:val="lowerLetter"/>
      <w:lvlText w:val="%5."/>
      <w:lvlJc w:val="left"/>
      <w:pPr>
        <w:tabs>
          <w:tab w:val="num" w:pos="3960"/>
        </w:tabs>
        <w:ind w:left="3960" w:hanging="360"/>
      </w:pPr>
      <w:rPr>
        <w:rFonts w:hint="default"/>
      </w:rPr>
    </w:lvl>
    <w:lvl w:ilvl="5">
      <w:start w:val="1"/>
      <w:numFmt w:val="lowerRoman"/>
      <w:lvlText w:val="%6."/>
      <w:lvlJc w:val="right"/>
      <w:pPr>
        <w:tabs>
          <w:tab w:val="num" w:pos="4680"/>
        </w:tabs>
        <w:ind w:left="4680" w:hanging="180"/>
      </w:pPr>
      <w:rPr>
        <w:rFonts w:hint="default"/>
      </w:rPr>
    </w:lvl>
    <w:lvl w:ilvl="6">
      <w:start w:val="1"/>
      <w:numFmt w:val="decimal"/>
      <w:lvlText w:val="%7."/>
      <w:lvlJc w:val="left"/>
      <w:pPr>
        <w:tabs>
          <w:tab w:val="num" w:pos="5400"/>
        </w:tabs>
        <w:ind w:left="5400" w:hanging="360"/>
      </w:pPr>
      <w:rPr>
        <w:rFonts w:hint="default"/>
      </w:rPr>
    </w:lvl>
    <w:lvl w:ilvl="7">
      <w:start w:val="1"/>
      <w:numFmt w:val="lowerLetter"/>
      <w:lvlText w:val="%8."/>
      <w:lvlJc w:val="left"/>
      <w:pPr>
        <w:tabs>
          <w:tab w:val="num" w:pos="6120"/>
        </w:tabs>
        <w:ind w:left="6120" w:hanging="360"/>
      </w:pPr>
      <w:rPr>
        <w:rFonts w:hint="default"/>
      </w:rPr>
    </w:lvl>
    <w:lvl w:ilvl="8">
      <w:start w:val="1"/>
      <w:numFmt w:val="lowerRoman"/>
      <w:lvlText w:val="%9."/>
      <w:lvlJc w:val="right"/>
      <w:pPr>
        <w:tabs>
          <w:tab w:val="num" w:pos="6840"/>
        </w:tabs>
        <w:ind w:left="6840" w:hanging="180"/>
      </w:pPr>
      <w:rPr>
        <w:rFonts w:hint="default"/>
      </w:rPr>
    </w:lvl>
  </w:abstractNum>
  <w:abstractNum w:abstractNumId="22" w15:restartNumberingAfterBreak="0">
    <w:nsid w:val="428A5D16"/>
    <w:multiLevelType w:val="multilevel"/>
    <w:tmpl w:val="5CC44D1C"/>
    <w:lvl w:ilvl="0">
      <w:start w:val="1"/>
      <w:numFmt w:val="decimal"/>
      <w:lvlText w:val="B%1."/>
      <w:lvlJc w:val="left"/>
      <w:pPr>
        <w:tabs>
          <w:tab w:val="num" w:pos="720"/>
        </w:tabs>
        <w:ind w:left="720" w:firstLine="0"/>
      </w:pPr>
      <w:rPr>
        <w:rFonts w:hint="default"/>
        <w:b w:val="0"/>
      </w:rPr>
    </w:lvl>
    <w:lvl w:ilvl="1">
      <w:start w:val="1"/>
      <w:numFmt w:val="lowerLetter"/>
      <w:lvlText w:val="%2."/>
      <w:lvlJc w:val="left"/>
      <w:pPr>
        <w:tabs>
          <w:tab w:val="num" w:pos="1080"/>
        </w:tabs>
        <w:ind w:left="1080" w:hanging="360"/>
      </w:pPr>
      <w:rPr>
        <w:rFonts w:hint="default"/>
      </w:rPr>
    </w:lvl>
    <w:lvl w:ilvl="2">
      <w:start w:val="1"/>
      <w:numFmt w:val="lowerRoman"/>
      <w:lvlText w:val="%3."/>
      <w:lvlJc w:val="right"/>
      <w:pPr>
        <w:tabs>
          <w:tab w:val="num" w:pos="1800"/>
        </w:tabs>
        <w:ind w:left="1800" w:hanging="360"/>
      </w:pPr>
      <w:rPr>
        <w:rFonts w:hint="default"/>
      </w:rPr>
    </w:lvl>
    <w:lvl w:ilvl="3">
      <w:start w:val="1"/>
      <w:numFmt w:val="decimal"/>
      <w:lvlText w:val="A%4."/>
      <w:lvlJc w:val="left"/>
      <w:pPr>
        <w:tabs>
          <w:tab w:val="num" w:pos="3240"/>
        </w:tabs>
        <w:ind w:left="3240" w:hanging="360"/>
      </w:pPr>
      <w:rPr>
        <w:rFonts w:hint="default"/>
      </w:rPr>
    </w:lvl>
    <w:lvl w:ilvl="4">
      <w:start w:val="1"/>
      <w:numFmt w:val="lowerLetter"/>
      <w:lvlText w:val="%5."/>
      <w:lvlJc w:val="left"/>
      <w:pPr>
        <w:tabs>
          <w:tab w:val="num" w:pos="3960"/>
        </w:tabs>
        <w:ind w:left="3960" w:hanging="360"/>
      </w:pPr>
      <w:rPr>
        <w:rFonts w:hint="default"/>
      </w:rPr>
    </w:lvl>
    <w:lvl w:ilvl="5">
      <w:start w:val="1"/>
      <w:numFmt w:val="lowerRoman"/>
      <w:lvlText w:val="%6."/>
      <w:lvlJc w:val="right"/>
      <w:pPr>
        <w:tabs>
          <w:tab w:val="num" w:pos="4680"/>
        </w:tabs>
        <w:ind w:left="4680" w:hanging="180"/>
      </w:pPr>
      <w:rPr>
        <w:rFonts w:hint="default"/>
      </w:rPr>
    </w:lvl>
    <w:lvl w:ilvl="6">
      <w:start w:val="1"/>
      <w:numFmt w:val="decimal"/>
      <w:lvlText w:val="%7."/>
      <w:lvlJc w:val="left"/>
      <w:pPr>
        <w:tabs>
          <w:tab w:val="num" w:pos="5400"/>
        </w:tabs>
        <w:ind w:left="5400" w:hanging="360"/>
      </w:pPr>
      <w:rPr>
        <w:rFonts w:hint="default"/>
      </w:rPr>
    </w:lvl>
    <w:lvl w:ilvl="7">
      <w:start w:val="1"/>
      <w:numFmt w:val="lowerLetter"/>
      <w:lvlText w:val="%8."/>
      <w:lvlJc w:val="left"/>
      <w:pPr>
        <w:tabs>
          <w:tab w:val="num" w:pos="6120"/>
        </w:tabs>
        <w:ind w:left="6120" w:hanging="360"/>
      </w:pPr>
      <w:rPr>
        <w:rFonts w:hint="default"/>
      </w:rPr>
    </w:lvl>
    <w:lvl w:ilvl="8">
      <w:start w:val="1"/>
      <w:numFmt w:val="lowerRoman"/>
      <w:lvlText w:val="%9."/>
      <w:lvlJc w:val="right"/>
      <w:pPr>
        <w:tabs>
          <w:tab w:val="num" w:pos="6840"/>
        </w:tabs>
        <w:ind w:left="6840" w:hanging="180"/>
      </w:pPr>
      <w:rPr>
        <w:rFonts w:hint="default"/>
      </w:rPr>
    </w:lvl>
  </w:abstractNum>
  <w:abstractNum w:abstractNumId="23" w15:restartNumberingAfterBreak="0">
    <w:nsid w:val="464F793C"/>
    <w:multiLevelType w:val="multilevel"/>
    <w:tmpl w:val="F910A242"/>
    <w:lvl w:ilvl="0">
      <w:start w:val="1"/>
      <w:numFmt w:val="decimal"/>
      <w:lvlText w:val="E%1."/>
      <w:lvlJc w:val="left"/>
      <w:pPr>
        <w:tabs>
          <w:tab w:val="num" w:pos="1080"/>
        </w:tabs>
        <w:ind w:left="1080" w:hanging="360"/>
      </w:pPr>
      <w:rPr>
        <w:rFonts w:hint="default"/>
        <w:b w:val="0"/>
      </w:rPr>
    </w:lvl>
    <w:lvl w:ilvl="1">
      <w:start w:val="1"/>
      <w:numFmt w:val="lowerLetter"/>
      <w:lvlText w:val="%2."/>
      <w:lvlJc w:val="left"/>
      <w:pPr>
        <w:tabs>
          <w:tab w:val="num" w:pos="1080"/>
        </w:tabs>
        <w:ind w:left="1080" w:hanging="360"/>
      </w:pPr>
      <w:rPr>
        <w:rFonts w:hint="default"/>
      </w:rPr>
    </w:lvl>
    <w:lvl w:ilvl="2">
      <w:start w:val="1"/>
      <w:numFmt w:val="lowerRoman"/>
      <w:lvlText w:val="%3."/>
      <w:lvlJc w:val="right"/>
      <w:pPr>
        <w:tabs>
          <w:tab w:val="num" w:pos="1800"/>
        </w:tabs>
        <w:ind w:left="1800" w:hanging="360"/>
      </w:pPr>
      <w:rPr>
        <w:rFonts w:hint="default"/>
      </w:rPr>
    </w:lvl>
    <w:lvl w:ilvl="3">
      <w:start w:val="1"/>
      <w:numFmt w:val="decimal"/>
      <w:lvlText w:val="A%4."/>
      <w:lvlJc w:val="left"/>
      <w:pPr>
        <w:tabs>
          <w:tab w:val="num" w:pos="3240"/>
        </w:tabs>
        <w:ind w:left="3240" w:hanging="360"/>
      </w:pPr>
      <w:rPr>
        <w:rFonts w:hint="default"/>
      </w:rPr>
    </w:lvl>
    <w:lvl w:ilvl="4">
      <w:start w:val="1"/>
      <w:numFmt w:val="lowerLetter"/>
      <w:lvlText w:val="%5."/>
      <w:lvlJc w:val="left"/>
      <w:pPr>
        <w:tabs>
          <w:tab w:val="num" w:pos="3960"/>
        </w:tabs>
        <w:ind w:left="3960" w:hanging="360"/>
      </w:pPr>
      <w:rPr>
        <w:rFonts w:hint="default"/>
      </w:rPr>
    </w:lvl>
    <w:lvl w:ilvl="5">
      <w:start w:val="1"/>
      <w:numFmt w:val="lowerRoman"/>
      <w:lvlText w:val="%6."/>
      <w:lvlJc w:val="right"/>
      <w:pPr>
        <w:tabs>
          <w:tab w:val="num" w:pos="4680"/>
        </w:tabs>
        <w:ind w:left="4680" w:hanging="180"/>
      </w:pPr>
      <w:rPr>
        <w:rFonts w:hint="default"/>
      </w:rPr>
    </w:lvl>
    <w:lvl w:ilvl="6">
      <w:start w:val="1"/>
      <w:numFmt w:val="decimal"/>
      <w:lvlText w:val="%7."/>
      <w:lvlJc w:val="left"/>
      <w:pPr>
        <w:tabs>
          <w:tab w:val="num" w:pos="5400"/>
        </w:tabs>
        <w:ind w:left="5400" w:hanging="360"/>
      </w:pPr>
      <w:rPr>
        <w:rFonts w:hint="default"/>
      </w:rPr>
    </w:lvl>
    <w:lvl w:ilvl="7">
      <w:start w:val="1"/>
      <w:numFmt w:val="lowerLetter"/>
      <w:lvlText w:val="%8."/>
      <w:lvlJc w:val="left"/>
      <w:pPr>
        <w:tabs>
          <w:tab w:val="num" w:pos="6120"/>
        </w:tabs>
        <w:ind w:left="6120" w:hanging="360"/>
      </w:pPr>
      <w:rPr>
        <w:rFonts w:hint="default"/>
      </w:rPr>
    </w:lvl>
    <w:lvl w:ilvl="8">
      <w:start w:val="1"/>
      <w:numFmt w:val="lowerRoman"/>
      <w:lvlText w:val="%9."/>
      <w:lvlJc w:val="right"/>
      <w:pPr>
        <w:tabs>
          <w:tab w:val="num" w:pos="6840"/>
        </w:tabs>
        <w:ind w:left="6840" w:hanging="180"/>
      </w:pPr>
      <w:rPr>
        <w:rFonts w:hint="default"/>
      </w:rPr>
    </w:lvl>
  </w:abstractNum>
  <w:abstractNum w:abstractNumId="24" w15:restartNumberingAfterBreak="0">
    <w:nsid w:val="49423A74"/>
    <w:multiLevelType w:val="multilevel"/>
    <w:tmpl w:val="8B5CC748"/>
    <w:lvl w:ilvl="0">
      <w:start w:val="1"/>
      <w:numFmt w:val="decimal"/>
      <w:lvlText w:val="%1."/>
      <w:lvlJc w:val="left"/>
      <w:pPr>
        <w:tabs>
          <w:tab w:val="num" w:pos="1080"/>
        </w:tabs>
        <w:ind w:left="1080" w:hanging="360"/>
      </w:pPr>
      <w:rPr>
        <w:rFonts w:hint="default"/>
        <w:b w:val="0"/>
      </w:rPr>
    </w:lvl>
    <w:lvl w:ilvl="1">
      <w:start w:val="1"/>
      <w:numFmt w:val="lowerLetter"/>
      <w:lvlText w:val="%2."/>
      <w:lvlJc w:val="left"/>
      <w:pPr>
        <w:tabs>
          <w:tab w:val="num" w:pos="1080"/>
        </w:tabs>
        <w:ind w:left="1080" w:hanging="360"/>
      </w:pPr>
      <w:rPr>
        <w:rFonts w:hint="default"/>
      </w:rPr>
    </w:lvl>
    <w:lvl w:ilvl="2">
      <w:start w:val="1"/>
      <w:numFmt w:val="lowerRoman"/>
      <w:lvlText w:val="%3."/>
      <w:lvlJc w:val="right"/>
      <w:pPr>
        <w:tabs>
          <w:tab w:val="num" w:pos="1800"/>
        </w:tabs>
        <w:ind w:left="1800" w:hanging="360"/>
      </w:pPr>
      <w:rPr>
        <w:rFonts w:hint="default"/>
      </w:rPr>
    </w:lvl>
    <w:lvl w:ilvl="3">
      <w:start w:val="1"/>
      <w:numFmt w:val="decimal"/>
      <w:lvlText w:val="%4."/>
      <w:lvlJc w:val="left"/>
      <w:pPr>
        <w:tabs>
          <w:tab w:val="num" w:pos="3240"/>
        </w:tabs>
        <w:ind w:left="3240" w:hanging="360"/>
      </w:pPr>
      <w:rPr>
        <w:rFonts w:hint="default"/>
      </w:rPr>
    </w:lvl>
    <w:lvl w:ilvl="4">
      <w:start w:val="1"/>
      <w:numFmt w:val="lowerLetter"/>
      <w:lvlText w:val="%5."/>
      <w:lvlJc w:val="left"/>
      <w:pPr>
        <w:tabs>
          <w:tab w:val="num" w:pos="3960"/>
        </w:tabs>
        <w:ind w:left="3960" w:hanging="360"/>
      </w:pPr>
      <w:rPr>
        <w:rFonts w:hint="default"/>
      </w:rPr>
    </w:lvl>
    <w:lvl w:ilvl="5">
      <w:start w:val="1"/>
      <w:numFmt w:val="lowerRoman"/>
      <w:lvlText w:val="%6."/>
      <w:lvlJc w:val="right"/>
      <w:pPr>
        <w:tabs>
          <w:tab w:val="num" w:pos="4680"/>
        </w:tabs>
        <w:ind w:left="4680" w:hanging="180"/>
      </w:pPr>
      <w:rPr>
        <w:rFonts w:hint="default"/>
      </w:rPr>
    </w:lvl>
    <w:lvl w:ilvl="6">
      <w:start w:val="1"/>
      <w:numFmt w:val="decimal"/>
      <w:lvlText w:val="%7."/>
      <w:lvlJc w:val="left"/>
      <w:pPr>
        <w:tabs>
          <w:tab w:val="num" w:pos="5400"/>
        </w:tabs>
        <w:ind w:left="5400" w:hanging="360"/>
      </w:pPr>
      <w:rPr>
        <w:rFonts w:hint="default"/>
      </w:rPr>
    </w:lvl>
    <w:lvl w:ilvl="7">
      <w:start w:val="1"/>
      <w:numFmt w:val="lowerLetter"/>
      <w:lvlText w:val="%8."/>
      <w:lvlJc w:val="left"/>
      <w:pPr>
        <w:tabs>
          <w:tab w:val="num" w:pos="6120"/>
        </w:tabs>
        <w:ind w:left="6120" w:hanging="360"/>
      </w:pPr>
      <w:rPr>
        <w:rFonts w:hint="default"/>
      </w:rPr>
    </w:lvl>
    <w:lvl w:ilvl="8">
      <w:start w:val="1"/>
      <w:numFmt w:val="lowerRoman"/>
      <w:lvlText w:val="%9."/>
      <w:lvlJc w:val="right"/>
      <w:pPr>
        <w:tabs>
          <w:tab w:val="num" w:pos="6840"/>
        </w:tabs>
        <w:ind w:left="6840" w:hanging="180"/>
      </w:pPr>
      <w:rPr>
        <w:rFonts w:hint="default"/>
      </w:rPr>
    </w:lvl>
  </w:abstractNum>
  <w:abstractNum w:abstractNumId="25" w15:restartNumberingAfterBreak="0">
    <w:nsid w:val="4A26551D"/>
    <w:multiLevelType w:val="hybridMultilevel"/>
    <w:tmpl w:val="F1CA8628"/>
    <w:lvl w:ilvl="0" w:tplc="253A6DD8">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4F6065DB"/>
    <w:multiLevelType w:val="multilevel"/>
    <w:tmpl w:val="76AC3FC6"/>
    <w:lvl w:ilvl="0">
      <w:start w:val="1"/>
      <w:numFmt w:val="decimal"/>
      <w:lvlText w:val="G%1."/>
      <w:lvlJc w:val="left"/>
      <w:pPr>
        <w:tabs>
          <w:tab w:val="num" w:pos="720"/>
        </w:tabs>
        <w:ind w:left="720" w:hanging="720"/>
      </w:pPr>
      <w:rPr>
        <w:rFonts w:hint="default"/>
        <w:b w:val="0"/>
      </w:rPr>
    </w:lvl>
    <w:lvl w:ilvl="1">
      <w:start w:val="1"/>
      <w:numFmt w:val="lowerLetter"/>
      <w:lvlText w:val="%2."/>
      <w:lvlJc w:val="left"/>
      <w:pPr>
        <w:tabs>
          <w:tab w:val="num" w:pos="1080"/>
        </w:tabs>
        <w:ind w:left="1080" w:hanging="360"/>
      </w:pPr>
      <w:rPr>
        <w:rFonts w:hint="default"/>
      </w:rPr>
    </w:lvl>
    <w:lvl w:ilvl="2">
      <w:start w:val="1"/>
      <w:numFmt w:val="lowerRoman"/>
      <w:lvlText w:val="%3."/>
      <w:lvlJc w:val="right"/>
      <w:pPr>
        <w:tabs>
          <w:tab w:val="num" w:pos="1800"/>
        </w:tabs>
        <w:ind w:left="1800" w:hanging="360"/>
      </w:pPr>
      <w:rPr>
        <w:rFonts w:hint="default"/>
      </w:rPr>
    </w:lvl>
    <w:lvl w:ilvl="3">
      <w:start w:val="1"/>
      <w:numFmt w:val="decimal"/>
      <w:lvlText w:val="A%4."/>
      <w:lvlJc w:val="left"/>
      <w:pPr>
        <w:tabs>
          <w:tab w:val="num" w:pos="3240"/>
        </w:tabs>
        <w:ind w:left="3240" w:hanging="360"/>
      </w:pPr>
      <w:rPr>
        <w:rFonts w:hint="default"/>
      </w:rPr>
    </w:lvl>
    <w:lvl w:ilvl="4">
      <w:start w:val="1"/>
      <w:numFmt w:val="lowerLetter"/>
      <w:lvlText w:val="%5."/>
      <w:lvlJc w:val="left"/>
      <w:pPr>
        <w:tabs>
          <w:tab w:val="num" w:pos="3960"/>
        </w:tabs>
        <w:ind w:left="3960" w:hanging="360"/>
      </w:pPr>
      <w:rPr>
        <w:rFonts w:hint="default"/>
      </w:rPr>
    </w:lvl>
    <w:lvl w:ilvl="5">
      <w:start w:val="1"/>
      <w:numFmt w:val="lowerRoman"/>
      <w:lvlText w:val="%6."/>
      <w:lvlJc w:val="right"/>
      <w:pPr>
        <w:tabs>
          <w:tab w:val="num" w:pos="4680"/>
        </w:tabs>
        <w:ind w:left="4680" w:hanging="180"/>
      </w:pPr>
      <w:rPr>
        <w:rFonts w:hint="default"/>
      </w:rPr>
    </w:lvl>
    <w:lvl w:ilvl="6">
      <w:start w:val="1"/>
      <w:numFmt w:val="decimal"/>
      <w:lvlText w:val="%7."/>
      <w:lvlJc w:val="left"/>
      <w:pPr>
        <w:tabs>
          <w:tab w:val="num" w:pos="5400"/>
        </w:tabs>
        <w:ind w:left="5400" w:hanging="360"/>
      </w:pPr>
      <w:rPr>
        <w:rFonts w:hint="default"/>
      </w:rPr>
    </w:lvl>
    <w:lvl w:ilvl="7">
      <w:start w:val="1"/>
      <w:numFmt w:val="lowerLetter"/>
      <w:lvlText w:val="%8."/>
      <w:lvlJc w:val="left"/>
      <w:pPr>
        <w:tabs>
          <w:tab w:val="num" w:pos="6120"/>
        </w:tabs>
        <w:ind w:left="6120" w:hanging="360"/>
      </w:pPr>
      <w:rPr>
        <w:rFonts w:hint="default"/>
      </w:rPr>
    </w:lvl>
    <w:lvl w:ilvl="8">
      <w:start w:val="1"/>
      <w:numFmt w:val="lowerRoman"/>
      <w:lvlText w:val="%9."/>
      <w:lvlJc w:val="right"/>
      <w:pPr>
        <w:tabs>
          <w:tab w:val="num" w:pos="6840"/>
        </w:tabs>
        <w:ind w:left="6840" w:hanging="180"/>
      </w:pPr>
      <w:rPr>
        <w:rFonts w:hint="default"/>
      </w:rPr>
    </w:lvl>
  </w:abstractNum>
  <w:abstractNum w:abstractNumId="27" w15:restartNumberingAfterBreak="0">
    <w:nsid w:val="506577F2"/>
    <w:multiLevelType w:val="multilevel"/>
    <w:tmpl w:val="2214D3D2"/>
    <w:lvl w:ilvl="0">
      <w:start w:val="1"/>
      <w:numFmt w:val="decimal"/>
      <w:lvlText w:val="F%1."/>
      <w:lvlJc w:val="left"/>
      <w:pPr>
        <w:tabs>
          <w:tab w:val="num" w:pos="720"/>
        </w:tabs>
        <w:ind w:left="720" w:hanging="720"/>
      </w:pPr>
      <w:rPr>
        <w:rFonts w:hint="default"/>
        <w:b w:val="0"/>
      </w:rPr>
    </w:lvl>
    <w:lvl w:ilvl="1">
      <w:start w:val="1"/>
      <w:numFmt w:val="lowerLetter"/>
      <w:lvlText w:val="%2."/>
      <w:lvlJc w:val="left"/>
      <w:pPr>
        <w:tabs>
          <w:tab w:val="num" w:pos="1080"/>
        </w:tabs>
        <w:ind w:left="1080" w:hanging="360"/>
      </w:pPr>
      <w:rPr>
        <w:rFonts w:hint="default"/>
      </w:rPr>
    </w:lvl>
    <w:lvl w:ilvl="2">
      <w:start w:val="1"/>
      <w:numFmt w:val="lowerRoman"/>
      <w:lvlText w:val="%3."/>
      <w:lvlJc w:val="right"/>
      <w:pPr>
        <w:tabs>
          <w:tab w:val="num" w:pos="1800"/>
        </w:tabs>
        <w:ind w:left="1800" w:hanging="360"/>
      </w:pPr>
      <w:rPr>
        <w:rFonts w:hint="default"/>
      </w:rPr>
    </w:lvl>
    <w:lvl w:ilvl="3">
      <w:start w:val="1"/>
      <w:numFmt w:val="decimal"/>
      <w:lvlText w:val="A%4."/>
      <w:lvlJc w:val="left"/>
      <w:pPr>
        <w:tabs>
          <w:tab w:val="num" w:pos="3240"/>
        </w:tabs>
        <w:ind w:left="3240" w:hanging="360"/>
      </w:pPr>
      <w:rPr>
        <w:rFonts w:hint="default"/>
      </w:rPr>
    </w:lvl>
    <w:lvl w:ilvl="4">
      <w:start w:val="1"/>
      <w:numFmt w:val="lowerLetter"/>
      <w:lvlText w:val="%5."/>
      <w:lvlJc w:val="left"/>
      <w:pPr>
        <w:tabs>
          <w:tab w:val="num" w:pos="3960"/>
        </w:tabs>
        <w:ind w:left="3960" w:hanging="360"/>
      </w:pPr>
      <w:rPr>
        <w:rFonts w:hint="default"/>
      </w:rPr>
    </w:lvl>
    <w:lvl w:ilvl="5">
      <w:start w:val="1"/>
      <w:numFmt w:val="lowerRoman"/>
      <w:lvlText w:val="%6."/>
      <w:lvlJc w:val="right"/>
      <w:pPr>
        <w:tabs>
          <w:tab w:val="num" w:pos="4680"/>
        </w:tabs>
        <w:ind w:left="4680" w:hanging="180"/>
      </w:pPr>
      <w:rPr>
        <w:rFonts w:hint="default"/>
      </w:rPr>
    </w:lvl>
    <w:lvl w:ilvl="6">
      <w:start w:val="1"/>
      <w:numFmt w:val="decimal"/>
      <w:lvlText w:val="%7."/>
      <w:lvlJc w:val="left"/>
      <w:pPr>
        <w:tabs>
          <w:tab w:val="num" w:pos="5400"/>
        </w:tabs>
        <w:ind w:left="5400" w:hanging="360"/>
      </w:pPr>
      <w:rPr>
        <w:rFonts w:hint="default"/>
      </w:rPr>
    </w:lvl>
    <w:lvl w:ilvl="7">
      <w:start w:val="1"/>
      <w:numFmt w:val="lowerLetter"/>
      <w:lvlText w:val="%8."/>
      <w:lvlJc w:val="left"/>
      <w:pPr>
        <w:tabs>
          <w:tab w:val="num" w:pos="6120"/>
        </w:tabs>
        <w:ind w:left="6120" w:hanging="360"/>
      </w:pPr>
      <w:rPr>
        <w:rFonts w:hint="default"/>
      </w:rPr>
    </w:lvl>
    <w:lvl w:ilvl="8">
      <w:start w:val="1"/>
      <w:numFmt w:val="lowerRoman"/>
      <w:lvlText w:val="%9."/>
      <w:lvlJc w:val="right"/>
      <w:pPr>
        <w:tabs>
          <w:tab w:val="num" w:pos="6840"/>
        </w:tabs>
        <w:ind w:left="6840" w:hanging="180"/>
      </w:pPr>
      <w:rPr>
        <w:rFonts w:hint="default"/>
      </w:rPr>
    </w:lvl>
  </w:abstractNum>
  <w:abstractNum w:abstractNumId="28" w15:restartNumberingAfterBreak="0">
    <w:nsid w:val="52B1172C"/>
    <w:multiLevelType w:val="multilevel"/>
    <w:tmpl w:val="89224A2A"/>
    <w:lvl w:ilvl="0">
      <w:start w:val="1"/>
      <w:numFmt w:val="decimal"/>
      <w:lvlText w:val="F%1."/>
      <w:lvlJc w:val="left"/>
      <w:pPr>
        <w:tabs>
          <w:tab w:val="num" w:pos="1080"/>
        </w:tabs>
        <w:ind w:left="1080" w:hanging="360"/>
      </w:pPr>
      <w:rPr>
        <w:rFonts w:hint="default"/>
        <w:b w:val="0"/>
      </w:rPr>
    </w:lvl>
    <w:lvl w:ilvl="1">
      <w:start w:val="1"/>
      <w:numFmt w:val="lowerLetter"/>
      <w:lvlText w:val="%2."/>
      <w:lvlJc w:val="left"/>
      <w:pPr>
        <w:tabs>
          <w:tab w:val="num" w:pos="1080"/>
        </w:tabs>
        <w:ind w:left="1080" w:hanging="360"/>
      </w:pPr>
      <w:rPr>
        <w:rFonts w:hint="default"/>
      </w:rPr>
    </w:lvl>
    <w:lvl w:ilvl="2">
      <w:start w:val="1"/>
      <w:numFmt w:val="lowerRoman"/>
      <w:lvlText w:val="%3."/>
      <w:lvlJc w:val="right"/>
      <w:pPr>
        <w:tabs>
          <w:tab w:val="num" w:pos="1800"/>
        </w:tabs>
        <w:ind w:left="1800" w:hanging="360"/>
      </w:pPr>
      <w:rPr>
        <w:rFonts w:hint="default"/>
      </w:rPr>
    </w:lvl>
    <w:lvl w:ilvl="3">
      <w:start w:val="1"/>
      <w:numFmt w:val="decimal"/>
      <w:lvlText w:val="A%4."/>
      <w:lvlJc w:val="left"/>
      <w:pPr>
        <w:tabs>
          <w:tab w:val="num" w:pos="3240"/>
        </w:tabs>
        <w:ind w:left="3240" w:hanging="360"/>
      </w:pPr>
      <w:rPr>
        <w:rFonts w:hint="default"/>
      </w:rPr>
    </w:lvl>
    <w:lvl w:ilvl="4">
      <w:start w:val="1"/>
      <w:numFmt w:val="lowerLetter"/>
      <w:lvlText w:val="%5."/>
      <w:lvlJc w:val="left"/>
      <w:pPr>
        <w:tabs>
          <w:tab w:val="num" w:pos="3960"/>
        </w:tabs>
        <w:ind w:left="3960" w:hanging="360"/>
      </w:pPr>
      <w:rPr>
        <w:rFonts w:hint="default"/>
      </w:rPr>
    </w:lvl>
    <w:lvl w:ilvl="5">
      <w:start w:val="1"/>
      <w:numFmt w:val="lowerRoman"/>
      <w:lvlText w:val="%6."/>
      <w:lvlJc w:val="right"/>
      <w:pPr>
        <w:tabs>
          <w:tab w:val="num" w:pos="4680"/>
        </w:tabs>
        <w:ind w:left="4680" w:hanging="180"/>
      </w:pPr>
      <w:rPr>
        <w:rFonts w:hint="default"/>
      </w:rPr>
    </w:lvl>
    <w:lvl w:ilvl="6">
      <w:start w:val="1"/>
      <w:numFmt w:val="decimal"/>
      <w:lvlText w:val="%7."/>
      <w:lvlJc w:val="left"/>
      <w:pPr>
        <w:tabs>
          <w:tab w:val="num" w:pos="5400"/>
        </w:tabs>
        <w:ind w:left="5400" w:hanging="360"/>
      </w:pPr>
      <w:rPr>
        <w:rFonts w:hint="default"/>
      </w:rPr>
    </w:lvl>
    <w:lvl w:ilvl="7">
      <w:start w:val="1"/>
      <w:numFmt w:val="lowerLetter"/>
      <w:lvlText w:val="%8."/>
      <w:lvlJc w:val="left"/>
      <w:pPr>
        <w:tabs>
          <w:tab w:val="num" w:pos="6120"/>
        </w:tabs>
        <w:ind w:left="6120" w:hanging="360"/>
      </w:pPr>
      <w:rPr>
        <w:rFonts w:hint="default"/>
      </w:rPr>
    </w:lvl>
    <w:lvl w:ilvl="8">
      <w:start w:val="1"/>
      <w:numFmt w:val="lowerRoman"/>
      <w:lvlText w:val="%9."/>
      <w:lvlJc w:val="right"/>
      <w:pPr>
        <w:tabs>
          <w:tab w:val="num" w:pos="6840"/>
        </w:tabs>
        <w:ind w:left="6840" w:hanging="180"/>
      </w:pPr>
      <w:rPr>
        <w:rFonts w:hint="default"/>
      </w:rPr>
    </w:lvl>
  </w:abstractNum>
  <w:abstractNum w:abstractNumId="29" w15:restartNumberingAfterBreak="0">
    <w:nsid w:val="537E43EE"/>
    <w:multiLevelType w:val="multilevel"/>
    <w:tmpl w:val="4F02818C"/>
    <w:lvl w:ilvl="0">
      <w:start w:val="1"/>
      <w:numFmt w:val="decimal"/>
      <w:lvlText w:val="B%1."/>
      <w:lvlJc w:val="left"/>
      <w:pPr>
        <w:tabs>
          <w:tab w:val="num" w:pos="1080"/>
        </w:tabs>
        <w:ind w:left="1080" w:hanging="360"/>
      </w:pPr>
      <w:rPr>
        <w:rFonts w:hint="default"/>
        <w:b w:val="0"/>
      </w:rPr>
    </w:lvl>
    <w:lvl w:ilvl="1">
      <w:start w:val="1"/>
      <w:numFmt w:val="lowerLetter"/>
      <w:lvlText w:val="%2."/>
      <w:lvlJc w:val="left"/>
      <w:pPr>
        <w:tabs>
          <w:tab w:val="num" w:pos="1080"/>
        </w:tabs>
        <w:ind w:left="1080" w:hanging="360"/>
      </w:pPr>
      <w:rPr>
        <w:rFonts w:hint="default"/>
      </w:rPr>
    </w:lvl>
    <w:lvl w:ilvl="2">
      <w:start w:val="1"/>
      <w:numFmt w:val="lowerRoman"/>
      <w:lvlText w:val="%3."/>
      <w:lvlJc w:val="right"/>
      <w:pPr>
        <w:tabs>
          <w:tab w:val="num" w:pos="1800"/>
        </w:tabs>
        <w:ind w:left="1800" w:hanging="360"/>
      </w:pPr>
      <w:rPr>
        <w:rFonts w:hint="default"/>
      </w:rPr>
    </w:lvl>
    <w:lvl w:ilvl="3">
      <w:start w:val="1"/>
      <w:numFmt w:val="decimal"/>
      <w:lvlText w:val="A%4."/>
      <w:lvlJc w:val="left"/>
      <w:pPr>
        <w:tabs>
          <w:tab w:val="num" w:pos="3240"/>
        </w:tabs>
        <w:ind w:left="3240" w:hanging="360"/>
      </w:pPr>
      <w:rPr>
        <w:rFonts w:hint="default"/>
      </w:rPr>
    </w:lvl>
    <w:lvl w:ilvl="4">
      <w:start w:val="1"/>
      <w:numFmt w:val="lowerLetter"/>
      <w:lvlText w:val="%5."/>
      <w:lvlJc w:val="left"/>
      <w:pPr>
        <w:tabs>
          <w:tab w:val="num" w:pos="3960"/>
        </w:tabs>
        <w:ind w:left="3960" w:hanging="360"/>
      </w:pPr>
      <w:rPr>
        <w:rFonts w:hint="default"/>
      </w:rPr>
    </w:lvl>
    <w:lvl w:ilvl="5">
      <w:start w:val="1"/>
      <w:numFmt w:val="lowerRoman"/>
      <w:lvlText w:val="%6."/>
      <w:lvlJc w:val="right"/>
      <w:pPr>
        <w:tabs>
          <w:tab w:val="num" w:pos="4680"/>
        </w:tabs>
        <w:ind w:left="4680" w:hanging="180"/>
      </w:pPr>
      <w:rPr>
        <w:rFonts w:hint="default"/>
      </w:rPr>
    </w:lvl>
    <w:lvl w:ilvl="6">
      <w:start w:val="1"/>
      <w:numFmt w:val="decimal"/>
      <w:lvlText w:val="%7."/>
      <w:lvlJc w:val="left"/>
      <w:pPr>
        <w:tabs>
          <w:tab w:val="num" w:pos="5400"/>
        </w:tabs>
        <w:ind w:left="5400" w:hanging="360"/>
      </w:pPr>
      <w:rPr>
        <w:rFonts w:hint="default"/>
      </w:rPr>
    </w:lvl>
    <w:lvl w:ilvl="7">
      <w:start w:val="1"/>
      <w:numFmt w:val="lowerLetter"/>
      <w:lvlText w:val="%8."/>
      <w:lvlJc w:val="left"/>
      <w:pPr>
        <w:tabs>
          <w:tab w:val="num" w:pos="6120"/>
        </w:tabs>
        <w:ind w:left="6120" w:hanging="360"/>
      </w:pPr>
      <w:rPr>
        <w:rFonts w:hint="default"/>
      </w:rPr>
    </w:lvl>
    <w:lvl w:ilvl="8">
      <w:start w:val="1"/>
      <w:numFmt w:val="lowerRoman"/>
      <w:lvlText w:val="%9."/>
      <w:lvlJc w:val="right"/>
      <w:pPr>
        <w:tabs>
          <w:tab w:val="num" w:pos="6840"/>
        </w:tabs>
        <w:ind w:left="6840" w:hanging="180"/>
      </w:pPr>
      <w:rPr>
        <w:rFonts w:hint="default"/>
      </w:rPr>
    </w:lvl>
  </w:abstractNum>
  <w:abstractNum w:abstractNumId="30" w15:restartNumberingAfterBreak="0">
    <w:nsid w:val="5568342B"/>
    <w:multiLevelType w:val="multilevel"/>
    <w:tmpl w:val="ACD02708"/>
    <w:lvl w:ilvl="0">
      <w:start w:val="1"/>
      <w:numFmt w:val="decimal"/>
      <w:lvlText w:val="C%1."/>
      <w:lvlJc w:val="left"/>
      <w:pPr>
        <w:tabs>
          <w:tab w:val="num" w:pos="720"/>
        </w:tabs>
        <w:ind w:left="720" w:hanging="720"/>
      </w:pPr>
      <w:rPr>
        <w:rFonts w:hint="default"/>
        <w:b w:val="0"/>
      </w:rPr>
    </w:lvl>
    <w:lvl w:ilvl="1">
      <w:start w:val="1"/>
      <w:numFmt w:val="lowerLetter"/>
      <w:lvlText w:val="%2."/>
      <w:lvlJc w:val="left"/>
      <w:pPr>
        <w:tabs>
          <w:tab w:val="num" w:pos="1080"/>
        </w:tabs>
        <w:ind w:left="1080" w:hanging="360"/>
      </w:pPr>
      <w:rPr>
        <w:rFonts w:hint="default"/>
      </w:rPr>
    </w:lvl>
    <w:lvl w:ilvl="2">
      <w:start w:val="1"/>
      <w:numFmt w:val="lowerRoman"/>
      <w:lvlText w:val="%3."/>
      <w:lvlJc w:val="right"/>
      <w:pPr>
        <w:tabs>
          <w:tab w:val="num" w:pos="1800"/>
        </w:tabs>
        <w:ind w:left="1800" w:hanging="360"/>
      </w:pPr>
      <w:rPr>
        <w:rFonts w:hint="default"/>
      </w:rPr>
    </w:lvl>
    <w:lvl w:ilvl="3">
      <w:start w:val="1"/>
      <w:numFmt w:val="decimal"/>
      <w:lvlText w:val="A%4."/>
      <w:lvlJc w:val="left"/>
      <w:pPr>
        <w:tabs>
          <w:tab w:val="num" w:pos="3240"/>
        </w:tabs>
        <w:ind w:left="3240" w:hanging="360"/>
      </w:pPr>
      <w:rPr>
        <w:rFonts w:hint="default"/>
      </w:rPr>
    </w:lvl>
    <w:lvl w:ilvl="4">
      <w:start w:val="1"/>
      <w:numFmt w:val="lowerLetter"/>
      <w:lvlText w:val="%5."/>
      <w:lvlJc w:val="left"/>
      <w:pPr>
        <w:tabs>
          <w:tab w:val="num" w:pos="3960"/>
        </w:tabs>
        <w:ind w:left="3960" w:hanging="360"/>
      </w:pPr>
      <w:rPr>
        <w:rFonts w:hint="default"/>
      </w:rPr>
    </w:lvl>
    <w:lvl w:ilvl="5">
      <w:start w:val="1"/>
      <w:numFmt w:val="lowerRoman"/>
      <w:lvlText w:val="%6."/>
      <w:lvlJc w:val="right"/>
      <w:pPr>
        <w:tabs>
          <w:tab w:val="num" w:pos="4680"/>
        </w:tabs>
        <w:ind w:left="4680" w:hanging="180"/>
      </w:pPr>
      <w:rPr>
        <w:rFonts w:hint="default"/>
      </w:rPr>
    </w:lvl>
    <w:lvl w:ilvl="6">
      <w:start w:val="1"/>
      <w:numFmt w:val="decimal"/>
      <w:lvlText w:val="%7."/>
      <w:lvlJc w:val="left"/>
      <w:pPr>
        <w:tabs>
          <w:tab w:val="num" w:pos="5400"/>
        </w:tabs>
        <w:ind w:left="5400" w:hanging="360"/>
      </w:pPr>
      <w:rPr>
        <w:rFonts w:hint="default"/>
      </w:rPr>
    </w:lvl>
    <w:lvl w:ilvl="7">
      <w:start w:val="1"/>
      <w:numFmt w:val="lowerLetter"/>
      <w:lvlText w:val="%8."/>
      <w:lvlJc w:val="left"/>
      <w:pPr>
        <w:tabs>
          <w:tab w:val="num" w:pos="6120"/>
        </w:tabs>
        <w:ind w:left="6120" w:hanging="360"/>
      </w:pPr>
      <w:rPr>
        <w:rFonts w:hint="default"/>
      </w:rPr>
    </w:lvl>
    <w:lvl w:ilvl="8">
      <w:start w:val="1"/>
      <w:numFmt w:val="lowerRoman"/>
      <w:lvlText w:val="%9."/>
      <w:lvlJc w:val="right"/>
      <w:pPr>
        <w:tabs>
          <w:tab w:val="num" w:pos="6840"/>
        </w:tabs>
        <w:ind w:left="6840" w:hanging="180"/>
      </w:pPr>
      <w:rPr>
        <w:rFonts w:hint="default"/>
      </w:rPr>
    </w:lvl>
  </w:abstractNum>
  <w:abstractNum w:abstractNumId="31" w15:restartNumberingAfterBreak="0">
    <w:nsid w:val="56BA57A4"/>
    <w:multiLevelType w:val="multilevel"/>
    <w:tmpl w:val="F910A242"/>
    <w:lvl w:ilvl="0">
      <w:start w:val="1"/>
      <w:numFmt w:val="decimal"/>
      <w:lvlText w:val="E%1."/>
      <w:lvlJc w:val="left"/>
      <w:pPr>
        <w:tabs>
          <w:tab w:val="num" w:pos="1080"/>
        </w:tabs>
        <w:ind w:left="1080" w:hanging="360"/>
      </w:pPr>
      <w:rPr>
        <w:rFonts w:hint="default"/>
        <w:b w:val="0"/>
      </w:rPr>
    </w:lvl>
    <w:lvl w:ilvl="1">
      <w:start w:val="1"/>
      <w:numFmt w:val="lowerLetter"/>
      <w:lvlText w:val="%2."/>
      <w:lvlJc w:val="left"/>
      <w:pPr>
        <w:tabs>
          <w:tab w:val="num" w:pos="1080"/>
        </w:tabs>
        <w:ind w:left="1080" w:hanging="360"/>
      </w:pPr>
      <w:rPr>
        <w:rFonts w:hint="default"/>
      </w:rPr>
    </w:lvl>
    <w:lvl w:ilvl="2">
      <w:start w:val="1"/>
      <w:numFmt w:val="lowerRoman"/>
      <w:lvlText w:val="%3."/>
      <w:lvlJc w:val="right"/>
      <w:pPr>
        <w:tabs>
          <w:tab w:val="num" w:pos="1800"/>
        </w:tabs>
        <w:ind w:left="1800" w:hanging="360"/>
      </w:pPr>
      <w:rPr>
        <w:rFonts w:hint="default"/>
      </w:rPr>
    </w:lvl>
    <w:lvl w:ilvl="3">
      <w:start w:val="1"/>
      <w:numFmt w:val="decimal"/>
      <w:lvlText w:val="A%4."/>
      <w:lvlJc w:val="left"/>
      <w:pPr>
        <w:tabs>
          <w:tab w:val="num" w:pos="3240"/>
        </w:tabs>
        <w:ind w:left="3240" w:hanging="360"/>
      </w:pPr>
      <w:rPr>
        <w:rFonts w:hint="default"/>
      </w:rPr>
    </w:lvl>
    <w:lvl w:ilvl="4">
      <w:start w:val="1"/>
      <w:numFmt w:val="lowerLetter"/>
      <w:lvlText w:val="%5."/>
      <w:lvlJc w:val="left"/>
      <w:pPr>
        <w:tabs>
          <w:tab w:val="num" w:pos="3960"/>
        </w:tabs>
        <w:ind w:left="3960" w:hanging="360"/>
      </w:pPr>
      <w:rPr>
        <w:rFonts w:hint="default"/>
      </w:rPr>
    </w:lvl>
    <w:lvl w:ilvl="5">
      <w:start w:val="1"/>
      <w:numFmt w:val="lowerRoman"/>
      <w:lvlText w:val="%6."/>
      <w:lvlJc w:val="right"/>
      <w:pPr>
        <w:tabs>
          <w:tab w:val="num" w:pos="4680"/>
        </w:tabs>
        <w:ind w:left="4680" w:hanging="180"/>
      </w:pPr>
      <w:rPr>
        <w:rFonts w:hint="default"/>
      </w:rPr>
    </w:lvl>
    <w:lvl w:ilvl="6">
      <w:start w:val="1"/>
      <w:numFmt w:val="decimal"/>
      <w:lvlText w:val="%7."/>
      <w:lvlJc w:val="left"/>
      <w:pPr>
        <w:tabs>
          <w:tab w:val="num" w:pos="5400"/>
        </w:tabs>
        <w:ind w:left="5400" w:hanging="360"/>
      </w:pPr>
      <w:rPr>
        <w:rFonts w:hint="default"/>
      </w:rPr>
    </w:lvl>
    <w:lvl w:ilvl="7">
      <w:start w:val="1"/>
      <w:numFmt w:val="lowerLetter"/>
      <w:lvlText w:val="%8."/>
      <w:lvlJc w:val="left"/>
      <w:pPr>
        <w:tabs>
          <w:tab w:val="num" w:pos="6120"/>
        </w:tabs>
        <w:ind w:left="6120" w:hanging="360"/>
      </w:pPr>
      <w:rPr>
        <w:rFonts w:hint="default"/>
      </w:rPr>
    </w:lvl>
    <w:lvl w:ilvl="8">
      <w:start w:val="1"/>
      <w:numFmt w:val="lowerRoman"/>
      <w:lvlText w:val="%9."/>
      <w:lvlJc w:val="right"/>
      <w:pPr>
        <w:tabs>
          <w:tab w:val="num" w:pos="6840"/>
        </w:tabs>
        <w:ind w:left="6840" w:hanging="180"/>
      </w:pPr>
      <w:rPr>
        <w:rFonts w:hint="default"/>
      </w:rPr>
    </w:lvl>
  </w:abstractNum>
  <w:abstractNum w:abstractNumId="32" w15:restartNumberingAfterBreak="0">
    <w:nsid w:val="6161238A"/>
    <w:multiLevelType w:val="hybridMultilevel"/>
    <w:tmpl w:val="0F965B7C"/>
    <w:lvl w:ilvl="0" w:tplc="ED8CAA5E">
      <w:start w:val="9"/>
      <w:numFmt w:val="lowerLetter"/>
      <w:lvlText w:val="%1."/>
      <w:lvlJc w:val="left"/>
      <w:pPr>
        <w:tabs>
          <w:tab w:val="num" w:pos="1656"/>
        </w:tabs>
        <w:ind w:left="1656" w:hanging="360"/>
      </w:pPr>
      <w:rPr>
        <w:rFonts w:hint="default"/>
      </w:rPr>
    </w:lvl>
    <w:lvl w:ilvl="1" w:tplc="2CCE2C66">
      <w:start w:val="2"/>
      <w:numFmt w:val="lowerRoman"/>
      <w:lvlText w:val="%2."/>
      <w:lvlJc w:val="left"/>
      <w:pPr>
        <w:tabs>
          <w:tab w:val="num" w:pos="2736"/>
        </w:tabs>
        <w:ind w:left="2736" w:hanging="720"/>
      </w:pPr>
      <w:rPr>
        <w:rFonts w:hint="default"/>
      </w:rPr>
    </w:lvl>
    <w:lvl w:ilvl="2" w:tplc="0409001B" w:tentative="1">
      <w:start w:val="1"/>
      <w:numFmt w:val="lowerRoman"/>
      <w:lvlText w:val="%3."/>
      <w:lvlJc w:val="right"/>
      <w:pPr>
        <w:tabs>
          <w:tab w:val="num" w:pos="3096"/>
        </w:tabs>
        <w:ind w:left="3096" w:hanging="180"/>
      </w:pPr>
    </w:lvl>
    <w:lvl w:ilvl="3" w:tplc="0409000F" w:tentative="1">
      <w:start w:val="1"/>
      <w:numFmt w:val="decimal"/>
      <w:lvlText w:val="%4."/>
      <w:lvlJc w:val="left"/>
      <w:pPr>
        <w:tabs>
          <w:tab w:val="num" w:pos="3816"/>
        </w:tabs>
        <w:ind w:left="3816" w:hanging="360"/>
      </w:pPr>
    </w:lvl>
    <w:lvl w:ilvl="4" w:tplc="04090019" w:tentative="1">
      <w:start w:val="1"/>
      <w:numFmt w:val="lowerLetter"/>
      <w:lvlText w:val="%5."/>
      <w:lvlJc w:val="left"/>
      <w:pPr>
        <w:tabs>
          <w:tab w:val="num" w:pos="4536"/>
        </w:tabs>
        <w:ind w:left="4536" w:hanging="360"/>
      </w:pPr>
    </w:lvl>
    <w:lvl w:ilvl="5" w:tplc="0409001B" w:tentative="1">
      <w:start w:val="1"/>
      <w:numFmt w:val="lowerRoman"/>
      <w:lvlText w:val="%6."/>
      <w:lvlJc w:val="right"/>
      <w:pPr>
        <w:tabs>
          <w:tab w:val="num" w:pos="5256"/>
        </w:tabs>
        <w:ind w:left="5256" w:hanging="180"/>
      </w:pPr>
    </w:lvl>
    <w:lvl w:ilvl="6" w:tplc="0409000F" w:tentative="1">
      <w:start w:val="1"/>
      <w:numFmt w:val="decimal"/>
      <w:lvlText w:val="%7."/>
      <w:lvlJc w:val="left"/>
      <w:pPr>
        <w:tabs>
          <w:tab w:val="num" w:pos="5976"/>
        </w:tabs>
        <w:ind w:left="5976" w:hanging="360"/>
      </w:pPr>
    </w:lvl>
    <w:lvl w:ilvl="7" w:tplc="04090019" w:tentative="1">
      <w:start w:val="1"/>
      <w:numFmt w:val="lowerLetter"/>
      <w:lvlText w:val="%8."/>
      <w:lvlJc w:val="left"/>
      <w:pPr>
        <w:tabs>
          <w:tab w:val="num" w:pos="6696"/>
        </w:tabs>
        <w:ind w:left="6696" w:hanging="360"/>
      </w:pPr>
    </w:lvl>
    <w:lvl w:ilvl="8" w:tplc="0409001B" w:tentative="1">
      <w:start w:val="1"/>
      <w:numFmt w:val="lowerRoman"/>
      <w:lvlText w:val="%9."/>
      <w:lvlJc w:val="right"/>
      <w:pPr>
        <w:tabs>
          <w:tab w:val="num" w:pos="7416"/>
        </w:tabs>
        <w:ind w:left="7416" w:hanging="180"/>
      </w:pPr>
    </w:lvl>
  </w:abstractNum>
  <w:abstractNum w:abstractNumId="33" w15:restartNumberingAfterBreak="0">
    <w:nsid w:val="64CA5948"/>
    <w:multiLevelType w:val="multilevel"/>
    <w:tmpl w:val="61C66180"/>
    <w:lvl w:ilvl="0">
      <w:start w:val="1"/>
      <w:numFmt w:val="decimal"/>
      <w:lvlText w:val="C%1."/>
      <w:lvlJc w:val="left"/>
      <w:pPr>
        <w:tabs>
          <w:tab w:val="num" w:pos="1080"/>
        </w:tabs>
        <w:ind w:left="1080" w:hanging="360"/>
      </w:pPr>
      <w:rPr>
        <w:rFonts w:hint="default"/>
        <w:b w:val="0"/>
      </w:rPr>
    </w:lvl>
    <w:lvl w:ilvl="1">
      <w:start w:val="1"/>
      <w:numFmt w:val="lowerLetter"/>
      <w:lvlText w:val="%2."/>
      <w:lvlJc w:val="left"/>
      <w:pPr>
        <w:tabs>
          <w:tab w:val="num" w:pos="1080"/>
        </w:tabs>
        <w:ind w:left="1080" w:hanging="360"/>
      </w:pPr>
      <w:rPr>
        <w:rFonts w:hint="default"/>
      </w:rPr>
    </w:lvl>
    <w:lvl w:ilvl="2">
      <w:start w:val="1"/>
      <w:numFmt w:val="lowerRoman"/>
      <w:lvlText w:val="%3."/>
      <w:lvlJc w:val="right"/>
      <w:pPr>
        <w:tabs>
          <w:tab w:val="num" w:pos="1800"/>
        </w:tabs>
        <w:ind w:left="1800" w:hanging="360"/>
      </w:pPr>
      <w:rPr>
        <w:rFonts w:hint="default"/>
      </w:rPr>
    </w:lvl>
    <w:lvl w:ilvl="3">
      <w:start w:val="1"/>
      <w:numFmt w:val="decimal"/>
      <w:lvlText w:val="A%4."/>
      <w:lvlJc w:val="left"/>
      <w:pPr>
        <w:tabs>
          <w:tab w:val="num" w:pos="3240"/>
        </w:tabs>
        <w:ind w:left="3240" w:hanging="360"/>
      </w:pPr>
      <w:rPr>
        <w:rFonts w:hint="default"/>
      </w:rPr>
    </w:lvl>
    <w:lvl w:ilvl="4">
      <w:start w:val="1"/>
      <w:numFmt w:val="lowerLetter"/>
      <w:lvlText w:val="%5."/>
      <w:lvlJc w:val="left"/>
      <w:pPr>
        <w:tabs>
          <w:tab w:val="num" w:pos="3960"/>
        </w:tabs>
        <w:ind w:left="3960" w:hanging="360"/>
      </w:pPr>
      <w:rPr>
        <w:rFonts w:hint="default"/>
      </w:rPr>
    </w:lvl>
    <w:lvl w:ilvl="5">
      <w:start w:val="1"/>
      <w:numFmt w:val="lowerRoman"/>
      <w:lvlText w:val="%6."/>
      <w:lvlJc w:val="right"/>
      <w:pPr>
        <w:tabs>
          <w:tab w:val="num" w:pos="4680"/>
        </w:tabs>
        <w:ind w:left="4680" w:hanging="180"/>
      </w:pPr>
      <w:rPr>
        <w:rFonts w:hint="default"/>
      </w:rPr>
    </w:lvl>
    <w:lvl w:ilvl="6">
      <w:start w:val="1"/>
      <w:numFmt w:val="decimal"/>
      <w:lvlText w:val="%7."/>
      <w:lvlJc w:val="left"/>
      <w:pPr>
        <w:tabs>
          <w:tab w:val="num" w:pos="5400"/>
        </w:tabs>
        <w:ind w:left="5400" w:hanging="360"/>
      </w:pPr>
      <w:rPr>
        <w:rFonts w:hint="default"/>
      </w:rPr>
    </w:lvl>
    <w:lvl w:ilvl="7">
      <w:start w:val="1"/>
      <w:numFmt w:val="lowerLetter"/>
      <w:lvlText w:val="%8."/>
      <w:lvlJc w:val="left"/>
      <w:pPr>
        <w:tabs>
          <w:tab w:val="num" w:pos="6120"/>
        </w:tabs>
        <w:ind w:left="6120" w:hanging="360"/>
      </w:pPr>
      <w:rPr>
        <w:rFonts w:hint="default"/>
      </w:rPr>
    </w:lvl>
    <w:lvl w:ilvl="8">
      <w:start w:val="1"/>
      <w:numFmt w:val="lowerRoman"/>
      <w:lvlText w:val="%9."/>
      <w:lvlJc w:val="right"/>
      <w:pPr>
        <w:tabs>
          <w:tab w:val="num" w:pos="6840"/>
        </w:tabs>
        <w:ind w:left="6840" w:hanging="180"/>
      </w:pPr>
      <w:rPr>
        <w:rFonts w:hint="default"/>
      </w:rPr>
    </w:lvl>
  </w:abstractNum>
  <w:abstractNum w:abstractNumId="34" w15:restartNumberingAfterBreak="0">
    <w:nsid w:val="671568C0"/>
    <w:multiLevelType w:val="multilevel"/>
    <w:tmpl w:val="4F02818C"/>
    <w:lvl w:ilvl="0">
      <w:start w:val="1"/>
      <w:numFmt w:val="decimal"/>
      <w:lvlText w:val="B%1."/>
      <w:lvlJc w:val="left"/>
      <w:pPr>
        <w:tabs>
          <w:tab w:val="num" w:pos="1080"/>
        </w:tabs>
        <w:ind w:left="1080" w:hanging="360"/>
      </w:pPr>
      <w:rPr>
        <w:rFonts w:hint="default"/>
        <w:b w:val="0"/>
      </w:rPr>
    </w:lvl>
    <w:lvl w:ilvl="1">
      <w:start w:val="1"/>
      <w:numFmt w:val="lowerLetter"/>
      <w:lvlText w:val="%2."/>
      <w:lvlJc w:val="left"/>
      <w:pPr>
        <w:tabs>
          <w:tab w:val="num" w:pos="1080"/>
        </w:tabs>
        <w:ind w:left="1080" w:hanging="360"/>
      </w:pPr>
      <w:rPr>
        <w:rFonts w:hint="default"/>
      </w:rPr>
    </w:lvl>
    <w:lvl w:ilvl="2">
      <w:start w:val="1"/>
      <w:numFmt w:val="lowerRoman"/>
      <w:lvlText w:val="%3."/>
      <w:lvlJc w:val="right"/>
      <w:pPr>
        <w:tabs>
          <w:tab w:val="num" w:pos="1800"/>
        </w:tabs>
        <w:ind w:left="1800" w:hanging="360"/>
      </w:pPr>
      <w:rPr>
        <w:rFonts w:hint="default"/>
      </w:rPr>
    </w:lvl>
    <w:lvl w:ilvl="3">
      <w:start w:val="1"/>
      <w:numFmt w:val="decimal"/>
      <w:lvlText w:val="A%4."/>
      <w:lvlJc w:val="left"/>
      <w:pPr>
        <w:tabs>
          <w:tab w:val="num" w:pos="3240"/>
        </w:tabs>
        <w:ind w:left="3240" w:hanging="360"/>
      </w:pPr>
      <w:rPr>
        <w:rFonts w:hint="default"/>
      </w:rPr>
    </w:lvl>
    <w:lvl w:ilvl="4">
      <w:start w:val="1"/>
      <w:numFmt w:val="lowerLetter"/>
      <w:lvlText w:val="%5."/>
      <w:lvlJc w:val="left"/>
      <w:pPr>
        <w:tabs>
          <w:tab w:val="num" w:pos="3960"/>
        </w:tabs>
        <w:ind w:left="3960" w:hanging="360"/>
      </w:pPr>
      <w:rPr>
        <w:rFonts w:hint="default"/>
      </w:rPr>
    </w:lvl>
    <w:lvl w:ilvl="5">
      <w:start w:val="1"/>
      <w:numFmt w:val="lowerRoman"/>
      <w:lvlText w:val="%6."/>
      <w:lvlJc w:val="right"/>
      <w:pPr>
        <w:tabs>
          <w:tab w:val="num" w:pos="4680"/>
        </w:tabs>
        <w:ind w:left="4680" w:hanging="180"/>
      </w:pPr>
      <w:rPr>
        <w:rFonts w:hint="default"/>
      </w:rPr>
    </w:lvl>
    <w:lvl w:ilvl="6">
      <w:start w:val="1"/>
      <w:numFmt w:val="decimal"/>
      <w:lvlText w:val="%7."/>
      <w:lvlJc w:val="left"/>
      <w:pPr>
        <w:tabs>
          <w:tab w:val="num" w:pos="5400"/>
        </w:tabs>
        <w:ind w:left="5400" w:hanging="360"/>
      </w:pPr>
      <w:rPr>
        <w:rFonts w:hint="default"/>
      </w:rPr>
    </w:lvl>
    <w:lvl w:ilvl="7">
      <w:start w:val="1"/>
      <w:numFmt w:val="lowerLetter"/>
      <w:lvlText w:val="%8."/>
      <w:lvlJc w:val="left"/>
      <w:pPr>
        <w:tabs>
          <w:tab w:val="num" w:pos="6120"/>
        </w:tabs>
        <w:ind w:left="6120" w:hanging="360"/>
      </w:pPr>
      <w:rPr>
        <w:rFonts w:hint="default"/>
      </w:rPr>
    </w:lvl>
    <w:lvl w:ilvl="8">
      <w:start w:val="1"/>
      <w:numFmt w:val="lowerRoman"/>
      <w:lvlText w:val="%9."/>
      <w:lvlJc w:val="right"/>
      <w:pPr>
        <w:tabs>
          <w:tab w:val="num" w:pos="6840"/>
        </w:tabs>
        <w:ind w:left="6840" w:hanging="180"/>
      </w:pPr>
      <w:rPr>
        <w:rFonts w:hint="default"/>
      </w:rPr>
    </w:lvl>
  </w:abstractNum>
  <w:abstractNum w:abstractNumId="35" w15:restartNumberingAfterBreak="0">
    <w:nsid w:val="690D6D14"/>
    <w:multiLevelType w:val="multilevel"/>
    <w:tmpl w:val="CA829524"/>
    <w:lvl w:ilvl="0">
      <w:start w:val="1"/>
      <w:numFmt w:val="decimal"/>
      <w:lvlText w:val="%1."/>
      <w:lvlJc w:val="left"/>
      <w:pPr>
        <w:tabs>
          <w:tab w:val="num" w:pos="1080"/>
        </w:tabs>
        <w:ind w:left="1080" w:hanging="360"/>
      </w:pPr>
      <w:rPr>
        <w:rFonts w:hint="default"/>
        <w:b w:val="0"/>
      </w:rPr>
    </w:lvl>
    <w:lvl w:ilvl="1">
      <w:start w:val="1"/>
      <w:numFmt w:val="lowerLetter"/>
      <w:lvlText w:val="%2."/>
      <w:lvlJc w:val="left"/>
      <w:pPr>
        <w:tabs>
          <w:tab w:val="num" w:pos="1080"/>
        </w:tabs>
        <w:ind w:left="1080" w:hanging="360"/>
      </w:pPr>
      <w:rPr>
        <w:rFonts w:hint="default"/>
      </w:rPr>
    </w:lvl>
    <w:lvl w:ilvl="2">
      <w:start w:val="1"/>
      <w:numFmt w:val="lowerRoman"/>
      <w:lvlText w:val="%3."/>
      <w:lvlJc w:val="right"/>
      <w:pPr>
        <w:tabs>
          <w:tab w:val="num" w:pos="1800"/>
        </w:tabs>
        <w:ind w:left="1800" w:hanging="360"/>
      </w:pPr>
      <w:rPr>
        <w:rFonts w:hint="default"/>
      </w:rPr>
    </w:lvl>
    <w:lvl w:ilvl="3">
      <w:start w:val="1"/>
      <w:numFmt w:val="decimal"/>
      <w:lvlText w:val="A%4."/>
      <w:lvlJc w:val="left"/>
      <w:pPr>
        <w:tabs>
          <w:tab w:val="num" w:pos="720"/>
        </w:tabs>
        <w:ind w:left="720" w:hanging="720"/>
      </w:pPr>
      <w:rPr>
        <w:rFonts w:hint="default"/>
      </w:rPr>
    </w:lvl>
    <w:lvl w:ilvl="4">
      <w:start w:val="1"/>
      <w:numFmt w:val="lowerLetter"/>
      <w:lvlText w:val="%5."/>
      <w:lvlJc w:val="left"/>
      <w:pPr>
        <w:tabs>
          <w:tab w:val="num" w:pos="3960"/>
        </w:tabs>
        <w:ind w:left="3960" w:hanging="360"/>
      </w:pPr>
      <w:rPr>
        <w:rFonts w:hint="default"/>
      </w:rPr>
    </w:lvl>
    <w:lvl w:ilvl="5">
      <w:start w:val="1"/>
      <w:numFmt w:val="lowerRoman"/>
      <w:lvlText w:val="%6."/>
      <w:lvlJc w:val="right"/>
      <w:pPr>
        <w:tabs>
          <w:tab w:val="num" w:pos="4680"/>
        </w:tabs>
        <w:ind w:left="4680" w:hanging="180"/>
      </w:pPr>
      <w:rPr>
        <w:rFonts w:hint="default"/>
      </w:rPr>
    </w:lvl>
    <w:lvl w:ilvl="6">
      <w:start w:val="1"/>
      <w:numFmt w:val="decimal"/>
      <w:lvlText w:val="%7."/>
      <w:lvlJc w:val="left"/>
      <w:pPr>
        <w:tabs>
          <w:tab w:val="num" w:pos="5400"/>
        </w:tabs>
        <w:ind w:left="5400" w:hanging="360"/>
      </w:pPr>
      <w:rPr>
        <w:rFonts w:hint="default"/>
      </w:rPr>
    </w:lvl>
    <w:lvl w:ilvl="7">
      <w:start w:val="1"/>
      <w:numFmt w:val="lowerLetter"/>
      <w:lvlText w:val="%8."/>
      <w:lvlJc w:val="left"/>
      <w:pPr>
        <w:tabs>
          <w:tab w:val="num" w:pos="6120"/>
        </w:tabs>
        <w:ind w:left="6120" w:hanging="360"/>
      </w:pPr>
      <w:rPr>
        <w:rFonts w:hint="default"/>
      </w:rPr>
    </w:lvl>
    <w:lvl w:ilvl="8">
      <w:start w:val="1"/>
      <w:numFmt w:val="lowerRoman"/>
      <w:lvlText w:val="%9."/>
      <w:lvlJc w:val="right"/>
      <w:pPr>
        <w:tabs>
          <w:tab w:val="num" w:pos="6840"/>
        </w:tabs>
        <w:ind w:left="6840" w:hanging="180"/>
      </w:pPr>
      <w:rPr>
        <w:rFonts w:hint="default"/>
      </w:rPr>
    </w:lvl>
  </w:abstractNum>
  <w:abstractNum w:abstractNumId="36" w15:restartNumberingAfterBreak="0">
    <w:nsid w:val="6AEB1705"/>
    <w:multiLevelType w:val="multilevel"/>
    <w:tmpl w:val="F910A242"/>
    <w:lvl w:ilvl="0">
      <w:start w:val="1"/>
      <w:numFmt w:val="decimal"/>
      <w:lvlText w:val="E%1."/>
      <w:lvlJc w:val="left"/>
      <w:pPr>
        <w:tabs>
          <w:tab w:val="num" w:pos="1080"/>
        </w:tabs>
        <w:ind w:left="1080" w:hanging="360"/>
      </w:pPr>
      <w:rPr>
        <w:rFonts w:hint="default"/>
        <w:b w:val="0"/>
      </w:rPr>
    </w:lvl>
    <w:lvl w:ilvl="1">
      <w:start w:val="1"/>
      <w:numFmt w:val="lowerLetter"/>
      <w:lvlText w:val="%2."/>
      <w:lvlJc w:val="left"/>
      <w:pPr>
        <w:tabs>
          <w:tab w:val="num" w:pos="1080"/>
        </w:tabs>
        <w:ind w:left="1080" w:hanging="360"/>
      </w:pPr>
      <w:rPr>
        <w:rFonts w:hint="default"/>
      </w:rPr>
    </w:lvl>
    <w:lvl w:ilvl="2">
      <w:start w:val="1"/>
      <w:numFmt w:val="lowerRoman"/>
      <w:lvlText w:val="%3."/>
      <w:lvlJc w:val="right"/>
      <w:pPr>
        <w:tabs>
          <w:tab w:val="num" w:pos="1800"/>
        </w:tabs>
        <w:ind w:left="1800" w:hanging="360"/>
      </w:pPr>
      <w:rPr>
        <w:rFonts w:hint="default"/>
      </w:rPr>
    </w:lvl>
    <w:lvl w:ilvl="3">
      <w:start w:val="1"/>
      <w:numFmt w:val="decimal"/>
      <w:lvlText w:val="A%4."/>
      <w:lvlJc w:val="left"/>
      <w:pPr>
        <w:tabs>
          <w:tab w:val="num" w:pos="3240"/>
        </w:tabs>
        <w:ind w:left="3240" w:hanging="360"/>
      </w:pPr>
      <w:rPr>
        <w:rFonts w:hint="default"/>
      </w:rPr>
    </w:lvl>
    <w:lvl w:ilvl="4">
      <w:start w:val="1"/>
      <w:numFmt w:val="lowerLetter"/>
      <w:lvlText w:val="%5."/>
      <w:lvlJc w:val="left"/>
      <w:pPr>
        <w:tabs>
          <w:tab w:val="num" w:pos="3960"/>
        </w:tabs>
        <w:ind w:left="3960" w:hanging="360"/>
      </w:pPr>
      <w:rPr>
        <w:rFonts w:hint="default"/>
      </w:rPr>
    </w:lvl>
    <w:lvl w:ilvl="5">
      <w:start w:val="1"/>
      <w:numFmt w:val="lowerRoman"/>
      <w:lvlText w:val="%6."/>
      <w:lvlJc w:val="right"/>
      <w:pPr>
        <w:tabs>
          <w:tab w:val="num" w:pos="4680"/>
        </w:tabs>
        <w:ind w:left="4680" w:hanging="180"/>
      </w:pPr>
      <w:rPr>
        <w:rFonts w:hint="default"/>
      </w:rPr>
    </w:lvl>
    <w:lvl w:ilvl="6">
      <w:start w:val="1"/>
      <w:numFmt w:val="decimal"/>
      <w:lvlText w:val="%7."/>
      <w:lvlJc w:val="left"/>
      <w:pPr>
        <w:tabs>
          <w:tab w:val="num" w:pos="5400"/>
        </w:tabs>
        <w:ind w:left="5400" w:hanging="360"/>
      </w:pPr>
      <w:rPr>
        <w:rFonts w:hint="default"/>
      </w:rPr>
    </w:lvl>
    <w:lvl w:ilvl="7">
      <w:start w:val="1"/>
      <w:numFmt w:val="lowerLetter"/>
      <w:lvlText w:val="%8."/>
      <w:lvlJc w:val="left"/>
      <w:pPr>
        <w:tabs>
          <w:tab w:val="num" w:pos="6120"/>
        </w:tabs>
        <w:ind w:left="6120" w:hanging="360"/>
      </w:pPr>
      <w:rPr>
        <w:rFonts w:hint="default"/>
      </w:rPr>
    </w:lvl>
    <w:lvl w:ilvl="8">
      <w:start w:val="1"/>
      <w:numFmt w:val="lowerRoman"/>
      <w:lvlText w:val="%9."/>
      <w:lvlJc w:val="right"/>
      <w:pPr>
        <w:tabs>
          <w:tab w:val="num" w:pos="6840"/>
        </w:tabs>
        <w:ind w:left="6840" w:hanging="180"/>
      </w:pPr>
      <w:rPr>
        <w:rFonts w:hint="default"/>
      </w:rPr>
    </w:lvl>
  </w:abstractNum>
  <w:abstractNum w:abstractNumId="37" w15:restartNumberingAfterBreak="0">
    <w:nsid w:val="70AE0EA4"/>
    <w:multiLevelType w:val="multilevel"/>
    <w:tmpl w:val="41E43FC0"/>
    <w:lvl w:ilvl="0">
      <w:start w:val="1"/>
      <w:numFmt w:val="decimal"/>
      <w:lvlText w:val="%1."/>
      <w:lvlJc w:val="left"/>
      <w:pPr>
        <w:tabs>
          <w:tab w:val="num" w:pos="720"/>
        </w:tabs>
        <w:ind w:left="720" w:hanging="720"/>
      </w:pPr>
      <w:rPr>
        <w:rFonts w:hint="default"/>
        <w:b w:val="0"/>
      </w:rPr>
    </w:lvl>
    <w:lvl w:ilvl="1">
      <w:start w:val="1"/>
      <w:numFmt w:val="lowerLetter"/>
      <w:lvlText w:val="%2."/>
      <w:lvlJc w:val="left"/>
      <w:pPr>
        <w:tabs>
          <w:tab w:val="num" w:pos="1080"/>
        </w:tabs>
        <w:ind w:left="1080" w:hanging="360"/>
      </w:pPr>
      <w:rPr>
        <w:rFonts w:hint="default"/>
      </w:rPr>
    </w:lvl>
    <w:lvl w:ilvl="2">
      <w:start w:val="1"/>
      <w:numFmt w:val="lowerRoman"/>
      <w:lvlText w:val="%3."/>
      <w:lvlJc w:val="right"/>
      <w:pPr>
        <w:tabs>
          <w:tab w:val="num" w:pos="1800"/>
        </w:tabs>
        <w:ind w:left="1800" w:hanging="360"/>
      </w:pPr>
      <w:rPr>
        <w:rFonts w:hint="default"/>
      </w:rPr>
    </w:lvl>
    <w:lvl w:ilvl="3">
      <w:start w:val="1"/>
      <w:numFmt w:val="decimal"/>
      <w:lvlText w:val="%4."/>
      <w:lvlJc w:val="left"/>
      <w:pPr>
        <w:tabs>
          <w:tab w:val="num" w:pos="3240"/>
        </w:tabs>
        <w:ind w:left="3240" w:hanging="360"/>
      </w:pPr>
      <w:rPr>
        <w:rFonts w:hint="default"/>
      </w:rPr>
    </w:lvl>
    <w:lvl w:ilvl="4">
      <w:start w:val="1"/>
      <w:numFmt w:val="lowerLetter"/>
      <w:lvlText w:val="%5."/>
      <w:lvlJc w:val="left"/>
      <w:pPr>
        <w:tabs>
          <w:tab w:val="num" w:pos="3960"/>
        </w:tabs>
        <w:ind w:left="3960" w:hanging="360"/>
      </w:pPr>
      <w:rPr>
        <w:rFonts w:hint="default"/>
      </w:rPr>
    </w:lvl>
    <w:lvl w:ilvl="5">
      <w:start w:val="1"/>
      <w:numFmt w:val="lowerRoman"/>
      <w:lvlText w:val="%6."/>
      <w:lvlJc w:val="right"/>
      <w:pPr>
        <w:tabs>
          <w:tab w:val="num" w:pos="4680"/>
        </w:tabs>
        <w:ind w:left="4680" w:hanging="180"/>
      </w:pPr>
      <w:rPr>
        <w:rFonts w:hint="default"/>
      </w:rPr>
    </w:lvl>
    <w:lvl w:ilvl="6">
      <w:start w:val="1"/>
      <w:numFmt w:val="decimal"/>
      <w:lvlText w:val="%7."/>
      <w:lvlJc w:val="left"/>
      <w:pPr>
        <w:tabs>
          <w:tab w:val="num" w:pos="5400"/>
        </w:tabs>
        <w:ind w:left="5400" w:hanging="360"/>
      </w:pPr>
      <w:rPr>
        <w:rFonts w:hint="default"/>
      </w:rPr>
    </w:lvl>
    <w:lvl w:ilvl="7">
      <w:start w:val="1"/>
      <w:numFmt w:val="lowerLetter"/>
      <w:lvlText w:val="%8."/>
      <w:lvlJc w:val="left"/>
      <w:pPr>
        <w:tabs>
          <w:tab w:val="num" w:pos="6120"/>
        </w:tabs>
        <w:ind w:left="6120" w:hanging="360"/>
      </w:pPr>
      <w:rPr>
        <w:rFonts w:hint="default"/>
      </w:rPr>
    </w:lvl>
    <w:lvl w:ilvl="8">
      <w:start w:val="1"/>
      <w:numFmt w:val="lowerRoman"/>
      <w:lvlText w:val="%9."/>
      <w:lvlJc w:val="right"/>
      <w:pPr>
        <w:tabs>
          <w:tab w:val="num" w:pos="6840"/>
        </w:tabs>
        <w:ind w:left="6840" w:hanging="180"/>
      </w:pPr>
      <w:rPr>
        <w:rFonts w:hint="default"/>
      </w:rPr>
    </w:lvl>
  </w:abstractNum>
  <w:abstractNum w:abstractNumId="38" w15:restartNumberingAfterBreak="0">
    <w:nsid w:val="7AD75985"/>
    <w:multiLevelType w:val="multilevel"/>
    <w:tmpl w:val="61C66180"/>
    <w:lvl w:ilvl="0">
      <w:start w:val="1"/>
      <w:numFmt w:val="decimal"/>
      <w:lvlText w:val="C%1."/>
      <w:lvlJc w:val="left"/>
      <w:pPr>
        <w:tabs>
          <w:tab w:val="num" w:pos="1080"/>
        </w:tabs>
        <w:ind w:left="1080" w:hanging="360"/>
      </w:pPr>
      <w:rPr>
        <w:rFonts w:hint="default"/>
        <w:b w:val="0"/>
      </w:rPr>
    </w:lvl>
    <w:lvl w:ilvl="1">
      <w:start w:val="1"/>
      <w:numFmt w:val="lowerLetter"/>
      <w:lvlText w:val="%2."/>
      <w:lvlJc w:val="left"/>
      <w:pPr>
        <w:tabs>
          <w:tab w:val="num" w:pos="1080"/>
        </w:tabs>
        <w:ind w:left="1080" w:hanging="360"/>
      </w:pPr>
      <w:rPr>
        <w:rFonts w:hint="default"/>
      </w:rPr>
    </w:lvl>
    <w:lvl w:ilvl="2">
      <w:start w:val="1"/>
      <w:numFmt w:val="lowerRoman"/>
      <w:lvlText w:val="%3."/>
      <w:lvlJc w:val="right"/>
      <w:pPr>
        <w:tabs>
          <w:tab w:val="num" w:pos="1800"/>
        </w:tabs>
        <w:ind w:left="1800" w:hanging="360"/>
      </w:pPr>
      <w:rPr>
        <w:rFonts w:hint="default"/>
      </w:rPr>
    </w:lvl>
    <w:lvl w:ilvl="3">
      <w:start w:val="1"/>
      <w:numFmt w:val="decimal"/>
      <w:lvlText w:val="A%4."/>
      <w:lvlJc w:val="left"/>
      <w:pPr>
        <w:tabs>
          <w:tab w:val="num" w:pos="3240"/>
        </w:tabs>
        <w:ind w:left="3240" w:hanging="360"/>
      </w:pPr>
      <w:rPr>
        <w:rFonts w:hint="default"/>
      </w:rPr>
    </w:lvl>
    <w:lvl w:ilvl="4">
      <w:start w:val="1"/>
      <w:numFmt w:val="lowerLetter"/>
      <w:lvlText w:val="%5."/>
      <w:lvlJc w:val="left"/>
      <w:pPr>
        <w:tabs>
          <w:tab w:val="num" w:pos="3960"/>
        </w:tabs>
        <w:ind w:left="3960" w:hanging="360"/>
      </w:pPr>
      <w:rPr>
        <w:rFonts w:hint="default"/>
      </w:rPr>
    </w:lvl>
    <w:lvl w:ilvl="5">
      <w:start w:val="1"/>
      <w:numFmt w:val="lowerRoman"/>
      <w:lvlText w:val="%6."/>
      <w:lvlJc w:val="right"/>
      <w:pPr>
        <w:tabs>
          <w:tab w:val="num" w:pos="4680"/>
        </w:tabs>
        <w:ind w:left="4680" w:hanging="180"/>
      </w:pPr>
      <w:rPr>
        <w:rFonts w:hint="default"/>
      </w:rPr>
    </w:lvl>
    <w:lvl w:ilvl="6">
      <w:start w:val="1"/>
      <w:numFmt w:val="decimal"/>
      <w:lvlText w:val="%7."/>
      <w:lvlJc w:val="left"/>
      <w:pPr>
        <w:tabs>
          <w:tab w:val="num" w:pos="5400"/>
        </w:tabs>
        <w:ind w:left="5400" w:hanging="360"/>
      </w:pPr>
      <w:rPr>
        <w:rFonts w:hint="default"/>
      </w:rPr>
    </w:lvl>
    <w:lvl w:ilvl="7">
      <w:start w:val="1"/>
      <w:numFmt w:val="lowerLetter"/>
      <w:lvlText w:val="%8."/>
      <w:lvlJc w:val="left"/>
      <w:pPr>
        <w:tabs>
          <w:tab w:val="num" w:pos="6120"/>
        </w:tabs>
        <w:ind w:left="6120" w:hanging="360"/>
      </w:pPr>
      <w:rPr>
        <w:rFonts w:hint="default"/>
      </w:rPr>
    </w:lvl>
    <w:lvl w:ilvl="8">
      <w:start w:val="1"/>
      <w:numFmt w:val="lowerRoman"/>
      <w:lvlText w:val="%9."/>
      <w:lvlJc w:val="right"/>
      <w:pPr>
        <w:tabs>
          <w:tab w:val="num" w:pos="6840"/>
        </w:tabs>
        <w:ind w:left="6840" w:hanging="180"/>
      </w:pPr>
      <w:rPr>
        <w:rFonts w:hint="default"/>
      </w:rPr>
    </w:lvl>
  </w:abstractNum>
  <w:abstractNum w:abstractNumId="39" w15:restartNumberingAfterBreak="0">
    <w:nsid w:val="7F8E4ABF"/>
    <w:multiLevelType w:val="multilevel"/>
    <w:tmpl w:val="FFF4E762"/>
    <w:lvl w:ilvl="0">
      <w:start w:val="1"/>
      <w:numFmt w:val="decimal"/>
      <w:lvlText w:val="%1."/>
      <w:lvlJc w:val="left"/>
      <w:pPr>
        <w:tabs>
          <w:tab w:val="num" w:pos="1080"/>
        </w:tabs>
        <w:ind w:left="1080" w:hanging="360"/>
      </w:pPr>
      <w:rPr>
        <w:rFonts w:hint="default"/>
      </w:rPr>
    </w:lvl>
    <w:lvl w:ilvl="1">
      <w:start w:val="1"/>
      <w:numFmt w:val="lowerLetter"/>
      <w:lvlText w:val="%2."/>
      <w:lvlJc w:val="left"/>
      <w:pPr>
        <w:tabs>
          <w:tab w:val="num" w:pos="1080"/>
        </w:tabs>
        <w:ind w:left="1080" w:hanging="360"/>
      </w:pPr>
      <w:rPr>
        <w:rFonts w:hint="default"/>
      </w:rPr>
    </w:lvl>
    <w:lvl w:ilvl="2">
      <w:start w:val="1"/>
      <w:numFmt w:val="lowerRoman"/>
      <w:lvlText w:val="%3."/>
      <w:lvlJc w:val="right"/>
      <w:pPr>
        <w:tabs>
          <w:tab w:val="num" w:pos="1800"/>
        </w:tabs>
        <w:ind w:left="1800" w:hanging="360"/>
      </w:pPr>
      <w:rPr>
        <w:rFonts w:hint="default"/>
      </w:rPr>
    </w:lvl>
    <w:lvl w:ilvl="3">
      <w:start w:val="1"/>
      <w:numFmt w:val="decimal"/>
      <w:lvlText w:val="%4."/>
      <w:lvlJc w:val="left"/>
      <w:pPr>
        <w:tabs>
          <w:tab w:val="num" w:pos="3240"/>
        </w:tabs>
        <w:ind w:left="3240" w:hanging="360"/>
      </w:pPr>
      <w:rPr>
        <w:rFonts w:hint="default"/>
      </w:rPr>
    </w:lvl>
    <w:lvl w:ilvl="4">
      <w:start w:val="1"/>
      <w:numFmt w:val="lowerLetter"/>
      <w:lvlText w:val="%5."/>
      <w:lvlJc w:val="left"/>
      <w:pPr>
        <w:tabs>
          <w:tab w:val="num" w:pos="3960"/>
        </w:tabs>
        <w:ind w:left="3960" w:hanging="360"/>
      </w:pPr>
      <w:rPr>
        <w:rFonts w:hint="default"/>
      </w:rPr>
    </w:lvl>
    <w:lvl w:ilvl="5">
      <w:start w:val="1"/>
      <w:numFmt w:val="lowerRoman"/>
      <w:lvlText w:val="%6."/>
      <w:lvlJc w:val="right"/>
      <w:pPr>
        <w:tabs>
          <w:tab w:val="num" w:pos="4680"/>
        </w:tabs>
        <w:ind w:left="4680" w:hanging="180"/>
      </w:pPr>
      <w:rPr>
        <w:rFonts w:hint="default"/>
      </w:rPr>
    </w:lvl>
    <w:lvl w:ilvl="6">
      <w:start w:val="1"/>
      <w:numFmt w:val="decimal"/>
      <w:lvlText w:val="%7."/>
      <w:lvlJc w:val="left"/>
      <w:pPr>
        <w:tabs>
          <w:tab w:val="num" w:pos="5400"/>
        </w:tabs>
        <w:ind w:left="5400" w:hanging="360"/>
      </w:pPr>
      <w:rPr>
        <w:rFonts w:hint="default"/>
      </w:rPr>
    </w:lvl>
    <w:lvl w:ilvl="7">
      <w:start w:val="1"/>
      <w:numFmt w:val="lowerLetter"/>
      <w:lvlText w:val="%8."/>
      <w:lvlJc w:val="left"/>
      <w:pPr>
        <w:tabs>
          <w:tab w:val="num" w:pos="6120"/>
        </w:tabs>
        <w:ind w:left="6120" w:hanging="360"/>
      </w:pPr>
      <w:rPr>
        <w:rFonts w:hint="default"/>
      </w:rPr>
    </w:lvl>
    <w:lvl w:ilvl="8">
      <w:start w:val="1"/>
      <w:numFmt w:val="lowerRoman"/>
      <w:lvlText w:val="%9."/>
      <w:lvlJc w:val="right"/>
      <w:pPr>
        <w:tabs>
          <w:tab w:val="num" w:pos="6840"/>
        </w:tabs>
        <w:ind w:left="6840" w:hanging="180"/>
      </w:pPr>
      <w:rPr>
        <w:rFonts w:hint="default"/>
      </w:rPr>
    </w:lvl>
  </w:abstractNum>
  <w:num w:numId="1" w16cid:durableId="566644874">
    <w:abstractNumId w:val="18"/>
  </w:num>
  <w:num w:numId="2" w16cid:durableId="1293290684">
    <w:abstractNumId w:val="11"/>
  </w:num>
  <w:num w:numId="3" w16cid:durableId="428887941">
    <w:abstractNumId w:val="15"/>
  </w:num>
  <w:num w:numId="4" w16cid:durableId="219752083">
    <w:abstractNumId w:val="32"/>
  </w:num>
  <w:num w:numId="5" w16cid:durableId="178936342">
    <w:abstractNumId w:val="39"/>
  </w:num>
  <w:num w:numId="6" w16cid:durableId="1950816198">
    <w:abstractNumId w:val="24"/>
  </w:num>
  <w:num w:numId="7" w16cid:durableId="285158112">
    <w:abstractNumId w:val="0"/>
  </w:num>
  <w:num w:numId="8" w16cid:durableId="837888414">
    <w:abstractNumId w:val="19"/>
  </w:num>
  <w:num w:numId="9" w16cid:durableId="694766940">
    <w:abstractNumId w:val="17"/>
  </w:num>
  <w:num w:numId="10" w16cid:durableId="1052389269">
    <w:abstractNumId w:val="6"/>
  </w:num>
  <w:num w:numId="11" w16cid:durableId="1707828664">
    <w:abstractNumId w:val="34"/>
  </w:num>
  <w:num w:numId="12" w16cid:durableId="644743460">
    <w:abstractNumId w:val="30"/>
  </w:num>
  <w:num w:numId="13" w16cid:durableId="520820940">
    <w:abstractNumId w:val="38"/>
  </w:num>
  <w:num w:numId="14" w16cid:durableId="201598164">
    <w:abstractNumId w:val="1"/>
  </w:num>
  <w:num w:numId="15" w16cid:durableId="573783106">
    <w:abstractNumId w:val="5"/>
  </w:num>
  <w:num w:numId="16" w16cid:durableId="116678792">
    <w:abstractNumId w:val="10"/>
  </w:num>
  <w:num w:numId="17" w16cid:durableId="489365717">
    <w:abstractNumId w:val="31"/>
  </w:num>
  <w:num w:numId="18" w16cid:durableId="799494741">
    <w:abstractNumId w:val="36"/>
  </w:num>
  <w:num w:numId="19" w16cid:durableId="2099398477">
    <w:abstractNumId w:val="23"/>
  </w:num>
  <w:num w:numId="20" w16cid:durableId="399865238">
    <w:abstractNumId w:val="27"/>
  </w:num>
  <w:num w:numId="21" w16cid:durableId="274793007">
    <w:abstractNumId w:val="9"/>
  </w:num>
  <w:num w:numId="22" w16cid:durableId="1085998672">
    <w:abstractNumId w:val="16"/>
  </w:num>
  <w:num w:numId="23" w16cid:durableId="1677609123">
    <w:abstractNumId w:val="3"/>
  </w:num>
  <w:num w:numId="24" w16cid:durableId="1338730387">
    <w:abstractNumId w:val="7"/>
  </w:num>
  <w:num w:numId="25" w16cid:durableId="818034931">
    <w:abstractNumId w:val="37"/>
  </w:num>
  <w:num w:numId="26" w16cid:durableId="866211445">
    <w:abstractNumId w:val="4"/>
  </w:num>
  <w:num w:numId="27" w16cid:durableId="1453208663">
    <w:abstractNumId w:val="35"/>
  </w:num>
  <w:num w:numId="28" w16cid:durableId="1429618576">
    <w:abstractNumId w:val="29"/>
  </w:num>
  <w:num w:numId="29" w16cid:durableId="1282106549">
    <w:abstractNumId w:val="22"/>
  </w:num>
  <w:num w:numId="30" w16cid:durableId="33434743">
    <w:abstractNumId w:val="33"/>
  </w:num>
  <w:num w:numId="31" w16cid:durableId="562104295">
    <w:abstractNumId w:val="21"/>
  </w:num>
  <w:num w:numId="32" w16cid:durableId="1386220051">
    <w:abstractNumId w:val="8"/>
  </w:num>
  <w:num w:numId="33" w16cid:durableId="1298032052">
    <w:abstractNumId w:val="28"/>
  </w:num>
  <w:num w:numId="34" w16cid:durableId="227805831">
    <w:abstractNumId w:val="2"/>
  </w:num>
  <w:num w:numId="35" w16cid:durableId="1902010446">
    <w:abstractNumId w:val="26"/>
  </w:num>
  <w:num w:numId="36" w16cid:durableId="330716514">
    <w:abstractNumId w:val="25"/>
  </w:num>
  <w:num w:numId="37" w16cid:durableId="1286499585">
    <w:abstractNumId w:val="14"/>
  </w:num>
  <w:num w:numId="38" w16cid:durableId="135683466">
    <w:abstractNumId w:val="12"/>
  </w:num>
  <w:num w:numId="39" w16cid:durableId="1743215489">
    <w:abstractNumId w:val="13"/>
  </w:num>
  <w:num w:numId="40" w16cid:durableId="874734871">
    <w:abstractNumId w:val="20"/>
  </w:num>
  <w:num w:numId="41" w16cid:durableId="31210416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displayVertic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NDQ1NLAwMLA0sbQ0MzVV0lEKTi0uzszPAykwNKoFAIbTCe0tAAAA"/>
  </w:docVars>
  <w:rsids>
    <w:rsidRoot w:val="00AD47D7"/>
    <w:rsid w:val="000004D4"/>
    <w:rsid w:val="0000270A"/>
    <w:rsid w:val="00005510"/>
    <w:rsid w:val="0000607E"/>
    <w:rsid w:val="00013BF1"/>
    <w:rsid w:val="00017831"/>
    <w:rsid w:val="00017F8C"/>
    <w:rsid w:val="00023895"/>
    <w:rsid w:val="00024623"/>
    <w:rsid w:val="00026762"/>
    <w:rsid w:val="00032F72"/>
    <w:rsid w:val="00037823"/>
    <w:rsid w:val="00040DCF"/>
    <w:rsid w:val="000418F3"/>
    <w:rsid w:val="00051A9F"/>
    <w:rsid w:val="00053EC6"/>
    <w:rsid w:val="000558A8"/>
    <w:rsid w:val="0006017B"/>
    <w:rsid w:val="000676D8"/>
    <w:rsid w:val="000730BD"/>
    <w:rsid w:val="00074F4F"/>
    <w:rsid w:val="00076031"/>
    <w:rsid w:val="000816CB"/>
    <w:rsid w:val="00081B54"/>
    <w:rsid w:val="00082447"/>
    <w:rsid w:val="000869F5"/>
    <w:rsid w:val="000A6671"/>
    <w:rsid w:val="000A67FF"/>
    <w:rsid w:val="000A68C0"/>
    <w:rsid w:val="000A7125"/>
    <w:rsid w:val="000B7704"/>
    <w:rsid w:val="000C2042"/>
    <w:rsid w:val="000C26D1"/>
    <w:rsid w:val="000C3BC6"/>
    <w:rsid w:val="000C5E55"/>
    <w:rsid w:val="000D1D16"/>
    <w:rsid w:val="000D3048"/>
    <w:rsid w:val="000E0F68"/>
    <w:rsid w:val="000E4DBE"/>
    <w:rsid w:val="000E6099"/>
    <w:rsid w:val="000E7139"/>
    <w:rsid w:val="000E7A34"/>
    <w:rsid w:val="000F1D4B"/>
    <w:rsid w:val="000F3F2C"/>
    <w:rsid w:val="000F4D09"/>
    <w:rsid w:val="000F4EF9"/>
    <w:rsid w:val="000F563F"/>
    <w:rsid w:val="000F7023"/>
    <w:rsid w:val="000F7313"/>
    <w:rsid w:val="000F7971"/>
    <w:rsid w:val="00102F53"/>
    <w:rsid w:val="001038E7"/>
    <w:rsid w:val="00105023"/>
    <w:rsid w:val="0012310A"/>
    <w:rsid w:val="0012332A"/>
    <w:rsid w:val="001249FD"/>
    <w:rsid w:val="00126427"/>
    <w:rsid w:val="00127946"/>
    <w:rsid w:val="00135ACF"/>
    <w:rsid w:val="001376EC"/>
    <w:rsid w:val="00137FC4"/>
    <w:rsid w:val="00141024"/>
    <w:rsid w:val="00142BEC"/>
    <w:rsid w:val="00144F90"/>
    <w:rsid w:val="00145764"/>
    <w:rsid w:val="0015221E"/>
    <w:rsid w:val="001533DB"/>
    <w:rsid w:val="001618DF"/>
    <w:rsid w:val="00164617"/>
    <w:rsid w:val="00172D85"/>
    <w:rsid w:val="0017585C"/>
    <w:rsid w:val="001767D5"/>
    <w:rsid w:val="0017757F"/>
    <w:rsid w:val="00182289"/>
    <w:rsid w:val="00184315"/>
    <w:rsid w:val="00187C11"/>
    <w:rsid w:val="0019109D"/>
    <w:rsid w:val="001A033C"/>
    <w:rsid w:val="001A1038"/>
    <w:rsid w:val="001A1831"/>
    <w:rsid w:val="001A1E09"/>
    <w:rsid w:val="001A2F8D"/>
    <w:rsid w:val="001A4090"/>
    <w:rsid w:val="001B2412"/>
    <w:rsid w:val="001B26C0"/>
    <w:rsid w:val="001B66E2"/>
    <w:rsid w:val="001C338B"/>
    <w:rsid w:val="001D38AE"/>
    <w:rsid w:val="001D4DBB"/>
    <w:rsid w:val="001E0B26"/>
    <w:rsid w:val="001E10C9"/>
    <w:rsid w:val="001E3018"/>
    <w:rsid w:val="001E35E0"/>
    <w:rsid w:val="001E511F"/>
    <w:rsid w:val="001F0084"/>
    <w:rsid w:val="001F2B01"/>
    <w:rsid w:val="001F6A55"/>
    <w:rsid w:val="002023A5"/>
    <w:rsid w:val="00205568"/>
    <w:rsid w:val="0020578C"/>
    <w:rsid w:val="002073E8"/>
    <w:rsid w:val="0021150F"/>
    <w:rsid w:val="00213DE9"/>
    <w:rsid w:val="00213EDB"/>
    <w:rsid w:val="00214EF4"/>
    <w:rsid w:val="00215287"/>
    <w:rsid w:val="00222A94"/>
    <w:rsid w:val="002230EC"/>
    <w:rsid w:val="002360CA"/>
    <w:rsid w:val="0023787A"/>
    <w:rsid w:val="00241847"/>
    <w:rsid w:val="002420C2"/>
    <w:rsid w:val="00242664"/>
    <w:rsid w:val="00243DB0"/>
    <w:rsid w:val="00245A86"/>
    <w:rsid w:val="002462BD"/>
    <w:rsid w:val="00247B79"/>
    <w:rsid w:val="0025019E"/>
    <w:rsid w:val="0025331A"/>
    <w:rsid w:val="002605CF"/>
    <w:rsid w:val="002671FF"/>
    <w:rsid w:val="002712A1"/>
    <w:rsid w:val="00274921"/>
    <w:rsid w:val="0027499E"/>
    <w:rsid w:val="00274DEB"/>
    <w:rsid w:val="00275AC9"/>
    <w:rsid w:val="002767F7"/>
    <w:rsid w:val="00280D6F"/>
    <w:rsid w:val="00281549"/>
    <w:rsid w:val="00282425"/>
    <w:rsid w:val="00283DBE"/>
    <w:rsid w:val="002856EF"/>
    <w:rsid w:val="00294DEC"/>
    <w:rsid w:val="002B58E6"/>
    <w:rsid w:val="002C5172"/>
    <w:rsid w:val="002C5593"/>
    <w:rsid w:val="002D09FD"/>
    <w:rsid w:val="002D5A37"/>
    <w:rsid w:val="002D74B0"/>
    <w:rsid w:val="002E29AD"/>
    <w:rsid w:val="002E5E1F"/>
    <w:rsid w:val="002F1B40"/>
    <w:rsid w:val="002F406D"/>
    <w:rsid w:val="00304A21"/>
    <w:rsid w:val="00305CD5"/>
    <w:rsid w:val="00307814"/>
    <w:rsid w:val="0031337C"/>
    <w:rsid w:val="0032189C"/>
    <w:rsid w:val="00322E97"/>
    <w:rsid w:val="00333111"/>
    <w:rsid w:val="0033652E"/>
    <w:rsid w:val="00342970"/>
    <w:rsid w:val="00344239"/>
    <w:rsid w:val="0035283F"/>
    <w:rsid w:val="00354598"/>
    <w:rsid w:val="00354E6E"/>
    <w:rsid w:val="00355E59"/>
    <w:rsid w:val="00363AE1"/>
    <w:rsid w:val="0036555A"/>
    <w:rsid w:val="0037142A"/>
    <w:rsid w:val="003801A2"/>
    <w:rsid w:val="00390FF5"/>
    <w:rsid w:val="00391041"/>
    <w:rsid w:val="003951BE"/>
    <w:rsid w:val="0039568D"/>
    <w:rsid w:val="00397BA2"/>
    <w:rsid w:val="003A2838"/>
    <w:rsid w:val="003B1747"/>
    <w:rsid w:val="003B2A57"/>
    <w:rsid w:val="003B49A3"/>
    <w:rsid w:val="003B7E3B"/>
    <w:rsid w:val="003C359D"/>
    <w:rsid w:val="003C3C29"/>
    <w:rsid w:val="003C5CB8"/>
    <w:rsid w:val="003C62D4"/>
    <w:rsid w:val="003C7148"/>
    <w:rsid w:val="003D0183"/>
    <w:rsid w:val="003D38BC"/>
    <w:rsid w:val="003E2522"/>
    <w:rsid w:val="003E5846"/>
    <w:rsid w:val="003E63F6"/>
    <w:rsid w:val="003E684A"/>
    <w:rsid w:val="003E7E37"/>
    <w:rsid w:val="003F14F3"/>
    <w:rsid w:val="003F4159"/>
    <w:rsid w:val="003F57D7"/>
    <w:rsid w:val="0040065C"/>
    <w:rsid w:val="00402A73"/>
    <w:rsid w:val="00403D21"/>
    <w:rsid w:val="0041091D"/>
    <w:rsid w:val="004124BD"/>
    <w:rsid w:val="0041267E"/>
    <w:rsid w:val="00413B9F"/>
    <w:rsid w:val="00413F76"/>
    <w:rsid w:val="004240BC"/>
    <w:rsid w:val="00425B8F"/>
    <w:rsid w:val="004266FA"/>
    <w:rsid w:val="00435C16"/>
    <w:rsid w:val="004426D5"/>
    <w:rsid w:val="004445A1"/>
    <w:rsid w:val="00445600"/>
    <w:rsid w:val="004510F7"/>
    <w:rsid w:val="0045429B"/>
    <w:rsid w:val="0045432F"/>
    <w:rsid w:val="00457A09"/>
    <w:rsid w:val="00462B29"/>
    <w:rsid w:val="00467785"/>
    <w:rsid w:val="00471D28"/>
    <w:rsid w:val="004721D9"/>
    <w:rsid w:val="004744F5"/>
    <w:rsid w:val="00474A0B"/>
    <w:rsid w:val="00474D1B"/>
    <w:rsid w:val="00487F34"/>
    <w:rsid w:val="00490C26"/>
    <w:rsid w:val="00496AFC"/>
    <w:rsid w:val="0049771F"/>
    <w:rsid w:val="004A2184"/>
    <w:rsid w:val="004A4657"/>
    <w:rsid w:val="004A50CB"/>
    <w:rsid w:val="004A5C17"/>
    <w:rsid w:val="004A6621"/>
    <w:rsid w:val="004A767F"/>
    <w:rsid w:val="004B2B2D"/>
    <w:rsid w:val="004C05E8"/>
    <w:rsid w:val="004C1A0E"/>
    <w:rsid w:val="004C3A2B"/>
    <w:rsid w:val="004C717D"/>
    <w:rsid w:val="004D41D4"/>
    <w:rsid w:val="004D5711"/>
    <w:rsid w:val="004E3193"/>
    <w:rsid w:val="004E5191"/>
    <w:rsid w:val="004F02E0"/>
    <w:rsid w:val="004F069A"/>
    <w:rsid w:val="004F350D"/>
    <w:rsid w:val="004F353E"/>
    <w:rsid w:val="004F5B28"/>
    <w:rsid w:val="00501E47"/>
    <w:rsid w:val="0050536A"/>
    <w:rsid w:val="005111A2"/>
    <w:rsid w:val="0051255F"/>
    <w:rsid w:val="00513941"/>
    <w:rsid w:val="005268F1"/>
    <w:rsid w:val="005358EF"/>
    <w:rsid w:val="005409AA"/>
    <w:rsid w:val="00545DB0"/>
    <w:rsid w:val="00550A3C"/>
    <w:rsid w:val="0055519A"/>
    <w:rsid w:val="005616AF"/>
    <w:rsid w:val="00564FC2"/>
    <w:rsid w:val="00567041"/>
    <w:rsid w:val="00572E3A"/>
    <w:rsid w:val="005737FC"/>
    <w:rsid w:val="00574D5D"/>
    <w:rsid w:val="0057574D"/>
    <w:rsid w:val="00580C58"/>
    <w:rsid w:val="00581664"/>
    <w:rsid w:val="005830B5"/>
    <w:rsid w:val="0059143B"/>
    <w:rsid w:val="005973A9"/>
    <w:rsid w:val="005B0731"/>
    <w:rsid w:val="005B0DDC"/>
    <w:rsid w:val="005C0A8F"/>
    <w:rsid w:val="005D6070"/>
    <w:rsid w:val="005E3A66"/>
    <w:rsid w:val="005F2D3A"/>
    <w:rsid w:val="005F3EE7"/>
    <w:rsid w:val="005F5899"/>
    <w:rsid w:val="005F66FB"/>
    <w:rsid w:val="005F6D9A"/>
    <w:rsid w:val="00600785"/>
    <w:rsid w:val="006055E5"/>
    <w:rsid w:val="006119A6"/>
    <w:rsid w:val="00616193"/>
    <w:rsid w:val="00623C6E"/>
    <w:rsid w:val="00624C7C"/>
    <w:rsid w:val="00632BAB"/>
    <w:rsid w:val="00643F20"/>
    <w:rsid w:val="006460BF"/>
    <w:rsid w:val="00651A0E"/>
    <w:rsid w:val="00652870"/>
    <w:rsid w:val="006552F8"/>
    <w:rsid w:val="006555F3"/>
    <w:rsid w:val="0065744F"/>
    <w:rsid w:val="0066040B"/>
    <w:rsid w:val="00662B67"/>
    <w:rsid w:val="0066444D"/>
    <w:rsid w:val="00664C3D"/>
    <w:rsid w:val="00665B62"/>
    <w:rsid w:val="006674F2"/>
    <w:rsid w:val="00667C8B"/>
    <w:rsid w:val="00672DDA"/>
    <w:rsid w:val="006811FB"/>
    <w:rsid w:val="00692E57"/>
    <w:rsid w:val="00693C2D"/>
    <w:rsid w:val="006946B5"/>
    <w:rsid w:val="0069545C"/>
    <w:rsid w:val="00696CF9"/>
    <w:rsid w:val="006A1189"/>
    <w:rsid w:val="006A18A3"/>
    <w:rsid w:val="006A1A01"/>
    <w:rsid w:val="006A30B5"/>
    <w:rsid w:val="006A4143"/>
    <w:rsid w:val="006A71E9"/>
    <w:rsid w:val="006B146C"/>
    <w:rsid w:val="006B2F2F"/>
    <w:rsid w:val="006B68C8"/>
    <w:rsid w:val="006C566A"/>
    <w:rsid w:val="006D0780"/>
    <w:rsid w:val="006D3E6D"/>
    <w:rsid w:val="006D7015"/>
    <w:rsid w:val="006E219E"/>
    <w:rsid w:val="006E69BA"/>
    <w:rsid w:val="006F2892"/>
    <w:rsid w:val="006F567F"/>
    <w:rsid w:val="006F5C71"/>
    <w:rsid w:val="006F6622"/>
    <w:rsid w:val="00703017"/>
    <w:rsid w:val="00703489"/>
    <w:rsid w:val="00707CFE"/>
    <w:rsid w:val="00710EE9"/>
    <w:rsid w:val="00712F46"/>
    <w:rsid w:val="007159B5"/>
    <w:rsid w:val="007165A7"/>
    <w:rsid w:val="00717935"/>
    <w:rsid w:val="0072215E"/>
    <w:rsid w:val="00724B5D"/>
    <w:rsid w:val="00746D49"/>
    <w:rsid w:val="0075017D"/>
    <w:rsid w:val="007538C7"/>
    <w:rsid w:val="00755D98"/>
    <w:rsid w:val="0076081E"/>
    <w:rsid w:val="00770EFC"/>
    <w:rsid w:val="00772EAB"/>
    <w:rsid w:val="00773386"/>
    <w:rsid w:val="00783F38"/>
    <w:rsid w:val="0078511F"/>
    <w:rsid w:val="007876C0"/>
    <w:rsid w:val="007908FF"/>
    <w:rsid w:val="00791893"/>
    <w:rsid w:val="00793EF7"/>
    <w:rsid w:val="00795ADB"/>
    <w:rsid w:val="007A477A"/>
    <w:rsid w:val="007A569C"/>
    <w:rsid w:val="007A5F95"/>
    <w:rsid w:val="007A63EC"/>
    <w:rsid w:val="007B11A0"/>
    <w:rsid w:val="007B5CB0"/>
    <w:rsid w:val="007C06A6"/>
    <w:rsid w:val="007C1A76"/>
    <w:rsid w:val="007C2ED8"/>
    <w:rsid w:val="007D0EA4"/>
    <w:rsid w:val="007D6309"/>
    <w:rsid w:val="007D6D33"/>
    <w:rsid w:val="007E315A"/>
    <w:rsid w:val="007E67D8"/>
    <w:rsid w:val="007F01D1"/>
    <w:rsid w:val="007F3507"/>
    <w:rsid w:val="00805B73"/>
    <w:rsid w:val="00811528"/>
    <w:rsid w:val="008203AF"/>
    <w:rsid w:val="00827431"/>
    <w:rsid w:val="00830828"/>
    <w:rsid w:val="008318B2"/>
    <w:rsid w:val="008349D4"/>
    <w:rsid w:val="008365BC"/>
    <w:rsid w:val="00845DFC"/>
    <w:rsid w:val="00846B53"/>
    <w:rsid w:val="00856B8F"/>
    <w:rsid w:val="008612E3"/>
    <w:rsid w:val="00872D8B"/>
    <w:rsid w:val="00873A9A"/>
    <w:rsid w:val="00880C22"/>
    <w:rsid w:val="0088318F"/>
    <w:rsid w:val="00887756"/>
    <w:rsid w:val="00893B6A"/>
    <w:rsid w:val="008A5B0F"/>
    <w:rsid w:val="008B0C31"/>
    <w:rsid w:val="008B4480"/>
    <w:rsid w:val="008B45F2"/>
    <w:rsid w:val="008C0371"/>
    <w:rsid w:val="008C5BAB"/>
    <w:rsid w:val="008C772E"/>
    <w:rsid w:val="008D36C3"/>
    <w:rsid w:val="008D5B33"/>
    <w:rsid w:val="008F4CE8"/>
    <w:rsid w:val="008F54C8"/>
    <w:rsid w:val="00900184"/>
    <w:rsid w:val="00900897"/>
    <w:rsid w:val="00900C16"/>
    <w:rsid w:val="009041A9"/>
    <w:rsid w:val="00904893"/>
    <w:rsid w:val="00910C9B"/>
    <w:rsid w:val="00911534"/>
    <w:rsid w:val="009151F0"/>
    <w:rsid w:val="0091521B"/>
    <w:rsid w:val="009161A8"/>
    <w:rsid w:val="0092534A"/>
    <w:rsid w:val="009322DD"/>
    <w:rsid w:val="009333E8"/>
    <w:rsid w:val="009413CB"/>
    <w:rsid w:val="00941F09"/>
    <w:rsid w:val="009424CD"/>
    <w:rsid w:val="00943B74"/>
    <w:rsid w:val="00951FAF"/>
    <w:rsid w:val="00952316"/>
    <w:rsid w:val="0095277D"/>
    <w:rsid w:val="0095696E"/>
    <w:rsid w:val="00961065"/>
    <w:rsid w:val="00962DBA"/>
    <w:rsid w:val="009647AF"/>
    <w:rsid w:val="00966FCA"/>
    <w:rsid w:val="00967A70"/>
    <w:rsid w:val="00971C8E"/>
    <w:rsid w:val="00982B67"/>
    <w:rsid w:val="00984D63"/>
    <w:rsid w:val="009869CD"/>
    <w:rsid w:val="0099108A"/>
    <w:rsid w:val="009A112A"/>
    <w:rsid w:val="009A311F"/>
    <w:rsid w:val="009A4327"/>
    <w:rsid w:val="009A7229"/>
    <w:rsid w:val="009B1F25"/>
    <w:rsid w:val="009B588C"/>
    <w:rsid w:val="009C20F7"/>
    <w:rsid w:val="009C38C0"/>
    <w:rsid w:val="009D0197"/>
    <w:rsid w:val="009D22F0"/>
    <w:rsid w:val="009E0859"/>
    <w:rsid w:val="009E08DE"/>
    <w:rsid w:val="009E21BD"/>
    <w:rsid w:val="009E6F0E"/>
    <w:rsid w:val="009F0424"/>
    <w:rsid w:val="00A062AF"/>
    <w:rsid w:val="00A1067A"/>
    <w:rsid w:val="00A11836"/>
    <w:rsid w:val="00A21DD7"/>
    <w:rsid w:val="00A22C2A"/>
    <w:rsid w:val="00A23F75"/>
    <w:rsid w:val="00A30E2B"/>
    <w:rsid w:val="00A37A62"/>
    <w:rsid w:val="00A415E3"/>
    <w:rsid w:val="00A43599"/>
    <w:rsid w:val="00A44815"/>
    <w:rsid w:val="00A51B01"/>
    <w:rsid w:val="00A51C40"/>
    <w:rsid w:val="00A52413"/>
    <w:rsid w:val="00A52B26"/>
    <w:rsid w:val="00A558C5"/>
    <w:rsid w:val="00A57BAE"/>
    <w:rsid w:val="00A62FC5"/>
    <w:rsid w:val="00A67EAB"/>
    <w:rsid w:val="00A732B2"/>
    <w:rsid w:val="00A7694E"/>
    <w:rsid w:val="00A771BF"/>
    <w:rsid w:val="00A81F2F"/>
    <w:rsid w:val="00A82062"/>
    <w:rsid w:val="00A84E83"/>
    <w:rsid w:val="00A87824"/>
    <w:rsid w:val="00A90FCF"/>
    <w:rsid w:val="00A91EF5"/>
    <w:rsid w:val="00A94554"/>
    <w:rsid w:val="00A957B2"/>
    <w:rsid w:val="00AA0289"/>
    <w:rsid w:val="00AA15C3"/>
    <w:rsid w:val="00AA3545"/>
    <w:rsid w:val="00AA615F"/>
    <w:rsid w:val="00AB01F3"/>
    <w:rsid w:val="00AB2707"/>
    <w:rsid w:val="00AC24D9"/>
    <w:rsid w:val="00AC452E"/>
    <w:rsid w:val="00AC5601"/>
    <w:rsid w:val="00AC5908"/>
    <w:rsid w:val="00AD47D7"/>
    <w:rsid w:val="00AE15F9"/>
    <w:rsid w:val="00AE723C"/>
    <w:rsid w:val="00AF02C7"/>
    <w:rsid w:val="00AF0439"/>
    <w:rsid w:val="00AF10CE"/>
    <w:rsid w:val="00AF2B77"/>
    <w:rsid w:val="00AF5AD0"/>
    <w:rsid w:val="00AF75E9"/>
    <w:rsid w:val="00B03C34"/>
    <w:rsid w:val="00B07662"/>
    <w:rsid w:val="00B11233"/>
    <w:rsid w:val="00B27137"/>
    <w:rsid w:val="00B27A5A"/>
    <w:rsid w:val="00B427AC"/>
    <w:rsid w:val="00B45987"/>
    <w:rsid w:val="00B52A06"/>
    <w:rsid w:val="00B5395E"/>
    <w:rsid w:val="00B568F0"/>
    <w:rsid w:val="00B61966"/>
    <w:rsid w:val="00B6355C"/>
    <w:rsid w:val="00B74461"/>
    <w:rsid w:val="00B75366"/>
    <w:rsid w:val="00B80FD1"/>
    <w:rsid w:val="00B83B81"/>
    <w:rsid w:val="00B8637D"/>
    <w:rsid w:val="00B97527"/>
    <w:rsid w:val="00BA4611"/>
    <w:rsid w:val="00BA7E00"/>
    <w:rsid w:val="00BB105E"/>
    <w:rsid w:val="00BB539B"/>
    <w:rsid w:val="00BC04A8"/>
    <w:rsid w:val="00BC0985"/>
    <w:rsid w:val="00BC1A6C"/>
    <w:rsid w:val="00BC22A2"/>
    <w:rsid w:val="00BC315B"/>
    <w:rsid w:val="00BC5070"/>
    <w:rsid w:val="00BD19E3"/>
    <w:rsid w:val="00BD546E"/>
    <w:rsid w:val="00BD6893"/>
    <w:rsid w:val="00BE6ED6"/>
    <w:rsid w:val="00BF036A"/>
    <w:rsid w:val="00BF0D20"/>
    <w:rsid w:val="00BF139A"/>
    <w:rsid w:val="00BF3016"/>
    <w:rsid w:val="00BF3D71"/>
    <w:rsid w:val="00BF4832"/>
    <w:rsid w:val="00BF6EB3"/>
    <w:rsid w:val="00C06596"/>
    <w:rsid w:val="00C06C3C"/>
    <w:rsid w:val="00C1209B"/>
    <w:rsid w:val="00C121E8"/>
    <w:rsid w:val="00C152C3"/>
    <w:rsid w:val="00C21A2D"/>
    <w:rsid w:val="00C22E92"/>
    <w:rsid w:val="00C2327C"/>
    <w:rsid w:val="00C253FD"/>
    <w:rsid w:val="00C25B0E"/>
    <w:rsid w:val="00C33128"/>
    <w:rsid w:val="00C35EFC"/>
    <w:rsid w:val="00C4059E"/>
    <w:rsid w:val="00C42301"/>
    <w:rsid w:val="00C438A3"/>
    <w:rsid w:val="00C45924"/>
    <w:rsid w:val="00C46DFF"/>
    <w:rsid w:val="00C51E8F"/>
    <w:rsid w:val="00C5243A"/>
    <w:rsid w:val="00C528CA"/>
    <w:rsid w:val="00C55A6E"/>
    <w:rsid w:val="00C62B1E"/>
    <w:rsid w:val="00C63A9F"/>
    <w:rsid w:val="00C67D4A"/>
    <w:rsid w:val="00C7587E"/>
    <w:rsid w:val="00C763FE"/>
    <w:rsid w:val="00C77093"/>
    <w:rsid w:val="00C77B09"/>
    <w:rsid w:val="00C80579"/>
    <w:rsid w:val="00C81EC4"/>
    <w:rsid w:val="00C840D6"/>
    <w:rsid w:val="00C858FD"/>
    <w:rsid w:val="00C86E1F"/>
    <w:rsid w:val="00C87A28"/>
    <w:rsid w:val="00C97C39"/>
    <w:rsid w:val="00CA0146"/>
    <w:rsid w:val="00CA0950"/>
    <w:rsid w:val="00CA5B13"/>
    <w:rsid w:val="00CB036D"/>
    <w:rsid w:val="00CB0B12"/>
    <w:rsid w:val="00CB1FD1"/>
    <w:rsid w:val="00CB20EE"/>
    <w:rsid w:val="00CB4E85"/>
    <w:rsid w:val="00CB5C24"/>
    <w:rsid w:val="00CC0566"/>
    <w:rsid w:val="00CC2F24"/>
    <w:rsid w:val="00CD28F1"/>
    <w:rsid w:val="00CD343C"/>
    <w:rsid w:val="00CD3819"/>
    <w:rsid w:val="00CD3EFD"/>
    <w:rsid w:val="00CE1E8F"/>
    <w:rsid w:val="00CE628A"/>
    <w:rsid w:val="00CF3E55"/>
    <w:rsid w:val="00CF520A"/>
    <w:rsid w:val="00D04A7C"/>
    <w:rsid w:val="00D05E6D"/>
    <w:rsid w:val="00D06DB4"/>
    <w:rsid w:val="00D10138"/>
    <w:rsid w:val="00D10BC6"/>
    <w:rsid w:val="00D128E1"/>
    <w:rsid w:val="00D138F0"/>
    <w:rsid w:val="00D1497F"/>
    <w:rsid w:val="00D149E9"/>
    <w:rsid w:val="00D168B5"/>
    <w:rsid w:val="00D27358"/>
    <w:rsid w:val="00D342FF"/>
    <w:rsid w:val="00D36D8D"/>
    <w:rsid w:val="00D407BE"/>
    <w:rsid w:val="00D432E8"/>
    <w:rsid w:val="00D5430F"/>
    <w:rsid w:val="00D67266"/>
    <w:rsid w:val="00D71635"/>
    <w:rsid w:val="00D848E1"/>
    <w:rsid w:val="00D851B0"/>
    <w:rsid w:val="00D87D55"/>
    <w:rsid w:val="00D9062D"/>
    <w:rsid w:val="00D909E5"/>
    <w:rsid w:val="00D91B64"/>
    <w:rsid w:val="00D92013"/>
    <w:rsid w:val="00D955AB"/>
    <w:rsid w:val="00D96F0B"/>
    <w:rsid w:val="00DA04D9"/>
    <w:rsid w:val="00DA363F"/>
    <w:rsid w:val="00DA57A0"/>
    <w:rsid w:val="00DB2D67"/>
    <w:rsid w:val="00DB45B9"/>
    <w:rsid w:val="00DB6BB1"/>
    <w:rsid w:val="00DB7558"/>
    <w:rsid w:val="00DC0E43"/>
    <w:rsid w:val="00DC52CB"/>
    <w:rsid w:val="00DC6AF0"/>
    <w:rsid w:val="00DD0021"/>
    <w:rsid w:val="00DD34BB"/>
    <w:rsid w:val="00DD44B9"/>
    <w:rsid w:val="00DD7B38"/>
    <w:rsid w:val="00DE137C"/>
    <w:rsid w:val="00DE14DE"/>
    <w:rsid w:val="00DF4DDC"/>
    <w:rsid w:val="00DF554C"/>
    <w:rsid w:val="00E01059"/>
    <w:rsid w:val="00E01D16"/>
    <w:rsid w:val="00E12761"/>
    <w:rsid w:val="00E14997"/>
    <w:rsid w:val="00E16936"/>
    <w:rsid w:val="00E2125C"/>
    <w:rsid w:val="00E2213D"/>
    <w:rsid w:val="00E24AB9"/>
    <w:rsid w:val="00E274DD"/>
    <w:rsid w:val="00E27D49"/>
    <w:rsid w:val="00E30CDA"/>
    <w:rsid w:val="00E31577"/>
    <w:rsid w:val="00E32953"/>
    <w:rsid w:val="00E36991"/>
    <w:rsid w:val="00E427C5"/>
    <w:rsid w:val="00E44230"/>
    <w:rsid w:val="00E50290"/>
    <w:rsid w:val="00E56524"/>
    <w:rsid w:val="00E56B44"/>
    <w:rsid w:val="00E63111"/>
    <w:rsid w:val="00E71643"/>
    <w:rsid w:val="00E73B65"/>
    <w:rsid w:val="00E8072C"/>
    <w:rsid w:val="00E80AEF"/>
    <w:rsid w:val="00E81163"/>
    <w:rsid w:val="00E8126A"/>
    <w:rsid w:val="00E813D8"/>
    <w:rsid w:val="00E836F1"/>
    <w:rsid w:val="00E84400"/>
    <w:rsid w:val="00E87BB2"/>
    <w:rsid w:val="00EA14A6"/>
    <w:rsid w:val="00EA3A54"/>
    <w:rsid w:val="00EB6B84"/>
    <w:rsid w:val="00EC03A9"/>
    <w:rsid w:val="00EC4EA5"/>
    <w:rsid w:val="00EC5ACF"/>
    <w:rsid w:val="00EC786F"/>
    <w:rsid w:val="00ED0BB0"/>
    <w:rsid w:val="00ED33D1"/>
    <w:rsid w:val="00EE0E3B"/>
    <w:rsid w:val="00EF27A3"/>
    <w:rsid w:val="00EF662F"/>
    <w:rsid w:val="00F00408"/>
    <w:rsid w:val="00F03DB4"/>
    <w:rsid w:val="00F04436"/>
    <w:rsid w:val="00F067E2"/>
    <w:rsid w:val="00F10F0E"/>
    <w:rsid w:val="00F13434"/>
    <w:rsid w:val="00F149CE"/>
    <w:rsid w:val="00F14C3C"/>
    <w:rsid w:val="00F17DF4"/>
    <w:rsid w:val="00F34094"/>
    <w:rsid w:val="00F40C1E"/>
    <w:rsid w:val="00F43173"/>
    <w:rsid w:val="00F436F1"/>
    <w:rsid w:val="00F449C8"/>
    <w:rsid w:val="00F5006B"/>
    <w:rsid w:val="00F5282A"/>
    <w:rsid w:val="00F53996"/>
    <w:rsid w:val="00F601AA"/>
    <w:rsid w:val="00F62EC0"/>
    <w:rsid w:val="00F63D33"/>
    <w:rsid w:val="00F64585"/>
    <w:rsid w:val="00F7161D"/>
    <w:rsid w:val="00F7425D"/>
    <w:rsid w:val="00F74AB7"/>
    <w:rsid w:val="00F74D65"/>
    <w:rsid w:val="00F75917"/>
    <w:rsid w:val="00F85C44"/>
    <w:rsid w:val="00F90E9C"/>
    <w:rsid w:val="00FA7E8F"/>
    <w:rsid w:val="00FB33F5"/>
    <w:rsid w:val="00FB53E4"/>
    <w:rsid w:val="00FC135D"/>
    <w:rsid w:val="00FC144A"/>
    <w:rsid w:val="00FC43B5"/>
    <w:rsid w:val="00FD0D5F"/>
    <w:rsid w:val="00FD155F"/>
    <w:rsid w:val="00FD5153"/>
    <w:rsid w:val="00FD62F9"/>
    <w:rsid w:val="00FE0676"/>
    <w:rsid w:val="00FE1BEC"/>
    <w:rsid w:val="00FE3C0B"/>
    <w:rsid w:val="00FE7485"/>
    <w:rsid w:val="00FF2DBA"/>
    <w:rsid w:val="00FF591E"/>
    <w:rsid w:val="00FF6CDE"/>
    <w:rsid w:val="00FF6EF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DB8FA28"/>
  <w15:chartTrackingRefBased/>
  <w15:docId w15:val="{33B30EE3-6815-4161-810A-A9219BE17A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51A0E"/>
    <w:pPr>
      <w:widowControl w:val="0"/>
      <w:autoSpaceDE w:val="0"/>
      <w:autoSpaceDN w:val="0"/>
      <w:adjustRightInd w:val="0"/>
    </w:pPr>
    <w:rPr>
      <w:sz w:val="24"/>
      <w:szCs w:val="24"/>
    </w:rPr>
  </w:style>
  <w:style w:type="paragraph" w:styleId="Heading1">
    <w:name w:val="heading 1"/>
    <w:basedOn w:val="Normal"/>
    <w:next w:val="Normal"/>
    <w:link w:val="Heading1Char"/>
    <w:qFormat/>
    <w:rsid w:val="00BD6893"/>
    <w:pPr>
      <w:keepNext/>
      <w:keepLines/>
      <w:spacing w:before="240"/>
      <w:outlineLvl w:val="0"/>
    </w:pPr>
    <w:rPr>
      <w:rFonts w:eastAsiaTheme="majorEastAsia" w:cstheme="majorBidi"/>
      <w:b/>
      <w:szCs w:val="32"/>
      <w:u w:val="single"/>
    </w:rPr>
  </w:style>
  <w:style w:type="paragraph" w:styleId="Heading2">
    <w:name w:val="heading 2"/>
    <w:basedOn w:val="Normal"/>
    <w:next w:val="Normal"/>
    <w:link w:val="Heading2Char"/>
    <w:semiHidden/>
    <w:unhideWhenUsed/>
    <w:qFormat/>
    <w:rsid w:val="00BD6893"/>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semiHidden/>
    <w:unhideWhenUsed/>
    <w:qFormat/>
    <w:rsid w:val="00BD6893"/>
    <w:pPr>
      <w:keepNext/>
      <w:keepLines/>
      <w:spacing w:before="40"/>
      <w:outlineLvl w:val="2"/>
    </w:pPr>
    <w:rPr>
      <w:rFonts w:asciiTheme="majorHAnsi" w:eastAsiaTheme="majorEastAsia" w:hAnsiTheme="majorHAnsi" w:cstheme="majorBidi"/>
      <w:color w:val="1F4D78"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AD47D7"/>
    <w:pPr>
      <w:tabs>
        <w:tab w:val="center" w:pos="4320"/>
        <w:tab w:val="right" w:pos="8640"/>
      </w:tabs>
    </w:pPr>
  </w:style>
  <w:style w:type="paragraph" w:styleId="Footer">
    <w:name w:val="footer"/>
    <w:basedOn w:val="Normal"/>
    <w:link w:val="FooterChar"/>
    <w:uiPriority w:val="99"/>
    <w:rsid w:val="00AD47D7"/>
    <w:pPr>
      <w:tabs>
        <w:tab w:val="center" w:pos="4320"/>
        <w:tab w:val="right" w:pos="8640"/>
      </w:tabs>
    </w:pPr>
  </w:style>
  <w:style w:type="character" w:styleId="PageNumber">
    <w:name w:val="page number"/>
    <w:basedOn w:val="DefaultParagraphFont"/>
    <w:rsid w:val="00AD47D7"/>
  </w:style>
  <w:style w:type="paragraph" w:styleId="BalloonText">
    <w:name w:val="Balloon Text"/>
    <w:basedOn w:val="Normal"/>
    <w:semiHidden/>
    <w:rsid w:val="00D67266"/>
    <w:rPr>
      <w:rFonts w:ascii="Tahoma" w:hAnsi="Tahoma" w:cs="Tahoma"/>
      <w:sz w:val="16"/>
      <w:szCs w:val="16"/>
    </w:rPr>
  </w:style>
  <w:style w:type="table" w:styleId="TableGrid">
    <w:name w:val="Table Grid"/>
    <w:basedOn w:val="TableNormal"/>
    <w:rsid w:val="008203AF"/>
    <w:pPr>
      <w:widowControl w:val="0"/>
      <w:autoSpaceDE w:val="0"/>
      <w:autoSpaceDN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section">
    <w:name w:val="subsection"/>
    <w:basedOn w:val="Normal"/>
    <w:rsid w:val="00051A9F"/>
    <w:pPr>
      <w:widowControl/>
      <w:autoSpaceDE/>
      <w:autoSpaceDN/>
      <w:adjustRightInd/>
      <w:spacing w:before="180" w:after="180"/>
      <w:ind w:left="180" w:right="180" w:firstLine="360"/>
    </w:pPr>
    <w:rPr>
      <w:rFonts w:ascii="Georgia" w:hAnsi="Georgia"/>
    </w:rPr>
  </w:style>
  <w:style w:type="paragraph" w:styleId="NoSpacing">
    <w:name w:val="No Spacing"/>
    <w:uiPriority w:val="1"/>
    <w:qFormat/>
    <w:rsid w:val="006D3E6D"/>
    <w:pPr>
      <w:ind w:left="187" w:right="187" w:firstLine="360"/>
    </w:pPr>
    <w:rPr>
      <w:sz w:val="24"/>
      <w:szCs w:val="24"/>
    </w:rPr>
  </w:style>
  <w:style w:type="paragraph" w:styleId="ListParagraph">
    <w:name w:val="List Paragraph"/>
    <w:basedOn w:val="Normal"/>
    <w:uiPriority w:val="1"/>
    <w:qFormat/>
    <w:rsid w:val="00053EC6"/>
    <w:pPr>
      <w:ind w:left="720"/>
    </w:pPr>
  </w:style>
  <w:style w:type="character" w:customStyle="1" w:styleId="FooterChar">
    <w:name w:val="Footer Char"/>
    <w:link w:val="Footer"/>
    <w:uiPriority w:val="99"/>
    <w:rsid w:val="00D71635"/>
    <w:rPr>
      <w:sz w:val="24"/>
      <w:szCs w:val="24"/>
    </w:rPr>
  </w:style>
  <w:style w:type="paragraph" w:styleId="Revision">
    <w:name w:val="Revision"/>
    <w:hidden/>
    <w:uiPriority w:val="99"/>
    <w:semiHidden/>
    <w:rsid w:val="00B75366"/>
    <w:rPr>
      <w:sz w:val="24"/>
      <w:szCs w:val="24"/>
    </w:rPr>
  </w:style>
  <w:style w:type="paragraph" w:customStyle="1" w:styleId="TableParagraph">
    <w:name w:val="Table Paragraph"/>
    <w:basedOn w:val="Normal"/>
    <w:uiPriority w:val="1"/>
    <w:qFormat/>
    <w:rsid w:val="00F03DB4"/>
    <w:pPr>
      <w:adjustRightInd/>
      <w:spacing w:before="9"/>
      <w:ind w:left="190"/>
    </w:pPr>
    <w:rPr>
      <w:rFonts w:ascii="Arial" w:eastAsia="Arial" w:hAnsi="Arial" w:cs="Arial"/>
      <w:sz w:val="22"/>
      <w:szCs w:val="22"/>
    </w:rPr>
  </w:style>
  <w:style w:type="character" w:customStyle="1" w:styleId="Heading1Char">
    <w:name w:val="Heading 1 Char"/>
    <w:basedOn w:val="DefaultParagraphFont"/>
    <w:link w:val="Heading1"/>
    <w:rsid w:val="00BD6893"/>
    <w:rPr>
      <w:rFonts w:eastAsiaTheme="majorEastAsia" w:cstheme="majorBidi"/>
      <w:b/>
      <w:sz w:val="24"/>
      <w:szCs w:val="32"/>
      <w:u w:val="single"/>
    </w:rPr>
  </w:style>
  <w:style w:type="character" w:styleId="Hyperlink">
    <w:name w:val="Hyperlink"/>
    <w:basedOn w:val="DefaultParagraphFont"/>
    <w:uiPriority w:val="99"/>
    <w:unhideWhenUsed/>
    <w:rsid w:val="00BD6893"/>
    <w:rPr>
      <w:color w:val="0000FF"/>
      <w:u w:val="single"/>
    </w:rPr>
  </w:style>
  <w:style w:type="paragraph" w:styleId="TOCHeading">
    <w:name w:val="TOC Heading"/>
    <w:basedOn w:val="Heading1"/>
    <w:next w:val="Normal"/>
    <w:uiPriority w:val="39"/>
    <w:unhideWhenUsed/>
    <w:qFormat/>
    <w:rsid w:val="00BD6893"/>
    <w:pPr>
      <w:widowControl/>
      <w:autoSpaceDE/>
      <w:autoSpaceDN/>
      <w:adjustRightInd/>
      <w:spacing w:before="0" w:after="240"/>
      <w:outlineLvl w:val="9"/>
    </w:pPr>
    <w:rPr>
      <w:rFonts w:cs="Arial"/>
      <w:b w:val="0"/>
      <w:caps/>
      <w:color w:val="2E74B5" w:themeColor="accent1" w:themeShade="BF"/>
      <w:sz w:val="32"/>
      <w:szCs w:val="24"/>
      <w:u w:val="none"/>
    </w:rPr>
  </w:style>
  <w:style w:type="paragraph" w:styleId="TOC1">
    <w:name w:val="toc 1"/>
    <w:basedOn w:val="Normal"/>
    <w:next w:val="Normal"/>
    <w:autoRedefine/>
    <w:uiPriority w:val="39"/>
    <w:unhideWhenUsed/>
    <w:rsid w:val="009647AF"/>
    <w:pPr>
      <w:widowControl/>
      <w:tabs>
        <w:tab w:val="right" w:leader="dot" w:pos="9350"/>
      </w:tabs>
      <w:autoSpaceDE/>
      <w:autoSpaceDN/>
      <w:adjustRightInd/>
      <w:spacing w:after="100" w:line="360" w:lineRule="auto"/>
    </w:pPr>
    <w:rPr>
      <w:rFonts w:eastAsiaTheme="minorHAnsi"/>
      <w:noProof/>
    </w:rPr>
  </w:style>
  <w:style w:type="paragraph" w:customStyle="1" w:styleId="Style1">
    <w:name w:val="Style1"/>
    <w:basedOn w:val="Normal"/>
    <w:link w:val="Style1Char"/>
    <w:qFormat/>
    <w:rsid w:val="00BD6893"/>
    <w:pPr>
      <w:numPr>
        <w:numId w:val="2"/>
      </w:numPr>
      <w:jc w:val="both"/>
    </w:pPr>
    <w:rPr>
      <w:b/>
    </w:rPr>
  </w:style>
  <w:style w:type="character" w:customStyle="1" w:styleId="Heading2Char">
    <w:name w:val="Heading 2 Char"/>
    <w:basedOn w:val="DefaultParagraphFont"/>
    <w:link w:val="Heading2"/>
    <w:semiHidden/>
    <w:rsid w:val="00BD6893"/>
    <w:rPr>
      <w:rFonts w:asciiTheme="majorHAnsi" w:eastAsiaTheme="majorEastAsia" w:hAnsiTheme="majorHAnsi" w:cstheme="majorBidi"/>
      <w:color w:val="2E74B5" w:themeColor="accent1" w:themeShade="BF"/>
      <w:sz w:val="26"/>
      <w:szCs w:val="26"/>
    </w:rPr>
  </w:style>
  <w:style w:type="character" w:customStyle="1" w:styleId="Style1Char">
    <w:name w:val="Style1 Char"/>
    <w:basedOn w:val="DefaultParagraphFont"/>
    <w:link w:val="Style1"/>
    <w:rsid w:val="00BD6893"/>
    <w:rPr>
      <w:b/>
      <w:sz w:val="24"/>
      <w:szCs w:val="24"/>
    </w:rPr>
  </w:style>
  <w:style w:type="character" w:customStyle="1" w:styleId="Heading3Char">
    <w:name w:val="Heading 3 Char"/>
    <w:basedOn w:val="DefaultParagraphFont"/>
    <w:link w:val="Heading3"/>
    <w:semiHidden/>
    <w:rsid w:val="00BD6893"/>
    <w:rPr>
      <w:rFonts w:asciiTheme="majorHAnsi" w:eastAsiaTheme="majorEastAsia" w:hAnsiTheme="majorHAnsi" w:cstheme="majorBidi"/>
      <w:color w:val="1F4D78" w:themeColor="accent1" w:themeShade="7F"/>
      <w:sz w:val="24"/>
      <w:szCs w:val="24"/>
    </w:rPr>
  </w:style>
  <w:style w:type="paragraph" w:styleId="TOC2">
    <w:name w:val="toc 2"/>
    <w:basedOn w:val="Normal"/>
    <w:next w:val="Normal"/>
    <w:autoRedefine/>
    <w:uiPriority w:val="39"/>
    <w:rsid w:val="00215287"/>
    <w:pPr>
      <w:tabs>
        <w:tab w:val="left" w:pos="660"/>
        <w:tab w:val="right" w:leader="dot" w:pos="9350"/>
      </w:tabs>
      <w:spacing w:after="100"/>
      <w:ind w:left="240"/>
    </w:pPr>
  </w:style>
  <w:style w:type="character" w:styleId="CommentReference">
    <w:name w:val="annotation reference"/>
    <w:basedOn w:val="DefaultParagraphFont"/>
    <w:rsid w:val="004F5B28"/>
    <w:rPr>
      <w:sz w:val="16"/>
      <w:szCs w:val="16"/>
    </w:rPr>
  </w:style>
  <w:style w:type="paragraph" w:styleId="CommentText">
    <w:name w:val="annotation text"/>
    <w:basedOn w:val="Normal"/>
    <w:link w:val="CommentTextChar"/>
    <w:rsid w:val="004F5B28"/>
    <w:rPr>
      <w:sz w:val="20"/>
      <w:szCs w:val="20"/>
    </w:rPr>
  </w:style>
  <w:style w:type="character" w:customStyle="1" w:styleId="CommentTextChar">
    <w:name w:val="Comment Text Char"/>
    <w:basedOn w:val="DefaultParagraphFont"/>
    <w:link w:val="CommentText"/>
    <w:rsid w:val="004F5B28"/>
  </w:style>
  <w:style w:type="paragraph" w:styleId="CommentSubject">
    <w:name w:val="annotation subject"/>
    <w:basedOn w:val="CommentText"/>
    <w:next w:val="CommentText"/>
    <w:link w:val="CommentSubjectChar"/>
    <w:semiHidden/>
    <w:unhideWhenUsed/>
    <w:rsid w:val="004F5B28"/>
    <w:rPr>
      <w:b/>
      <w:bCs/>
    </w:rPr>
  </w:style>
  <w:style w:type="character" w:customStyle="1" w:styleId="CommentSubjectChar">
    <w:name w:val="Comment Subject Char"/>
    <w:basedOn w:val="CommentTextChar"/>
    <w:link w:val="CommentSubject"/>
    <w:semiHidden/>
    <w:rsid w:val="004F5B28"/>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2198346">
      <w:bodyDiv w:val="1"/>
      <w:marLeft w:val="0"/>
      <w:marRight w:val="0"/>
      <w:marTop w:val="0"/>
      <w:marBottom w:val="0"/>
      <w:divBdr>
        <w:top w:val="none" w:sz="0" w:space="0" w:color="auto"/>
        <w:left w:val="none" w:sz="0" w:space="0" w:color="auto"/>
        <w:bottom w:val="none" w:sz="0" w:space="0" w:color="auto"/>
        <w:right w:val="none" w:sz="0" w:space="0" w:color="auto"/>
      </w:divBdr>
    </w:div>
    <w:div w:id="733234114">
      <w:bodyDiv w:val="1"/>
      <w:marLeft w:val="0"/>
      <w:marRight w:val="0"/>
      <w:marTop w:val="0"/>
      <w:marBottom w:val="0"/>
      <w:divBdr>
        <w:top w:val="none" w:sz="0" w:space="0" w:color="auto"/>
        <w:left w:val="none" w:sz="0" w:space="0" w:color="auto"/>
        <w:bottom w:val="none" w:sz="0" w:space="0" w:color="auto"/>
        <w:right w:val="none" w:sz="0" w:space="0" w:color="auto"/>
      </w:divBdr>
    </w:div>
    <w:div w:id="1016729766">
      <w:bodyDiv w:val="1"/>
      <w:marLeft w:val="0"/>
      <w:marRight w:val="0"/>
      <w:marTop w:val="0"/>
      <w:marBottom w:val="0"/>
      <w:divBdr>
        <w:top w:val="none" w:sz="0" w:space="0" w:color="auto"/>
        <w:left w:val="none" w:sz="0" w:space="0" w:color="auto"/>
        <w:bottom w:val="none" w:sz="0" w:space="0" w:color="auto"/>
        <w:right w:val="none" w:sz="0" w:space="0" w:color="auto"/>
      </w:divBdr>
    </w:div>
    <w:div w:id="1220824671">
      <w:bodyDiv w:val="1"/>
      <w:marLeft w:val="0"/>
      <w:marRight w:val="0"/>
      <w:marTop w:val="0"/>
      <w:marBottom w:val="0"/>
      <w:divBdr>
        <w:top w:val="none" w:sz="0" w:space="0" w:color="auto"/>
        <w:left w:val="none" w:sz="0" w:space="0" w:color="auto"/>
        <w:bottom w:val="none" w:sz="0" w:space="0" w:color="auto"/>
        <w:right w:val="none" w:sz="0" w:space="0" w:color="auto"/>
      </w:divBdr>
    </w:div>
    <w:div w:id="1276865430">
      <w:bodyDiv w:val="1"/>
      <w:marLeft w:val="0"/>
      <w:marRight w:val="0"/>
      <w:marTop w:val="0"/>
      <w:marBottom w:val="0"/>
      <w:divBdr>
        <w:top w:val="none" w:sz="0" w:space="0" w:color="auto"/>
        <w:left w:val="none" w:sz="0" w:space="0" w:color="auto"/>
        <w:bottom w:val="none" w:sz="0" w:space="0" w:color="auto"/>
        <w:right w:val="none" w:sz="0" w:space="0" w:color="auto"/>
      </w:divBdr>
    </w:div>
    <w:div w:id="14533290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D45928A-AC31-4689-8C0D-A270E8574C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11</Pages>
  <Words>3100</Words>
  <Characters>16423</Characters>
  <Application>Microsoft Office Word</Application>
  <DocSecurity>0</DocSecurity>
  <PresentationFormat>15|.DOCX</PresentationFormat>
  <Lines>345</Lines>
  <Paragraphs>92</Paragraphs>
  <ScaleCrop>false</ScaleCrop>
  <HeadingPairs>
    <vt:vector size="2" baseType="variant">
      <vt:variant>
        <vt:lpstr>Title</vt:lpstr>
      </vt:variant>
      <vt:variant>
        <vt:i4>1</vt:i4>
      </vt:variant>
    </vt:vector>
  </HeadingPairs>
  <TitlesOfParts>
    <vt:vector size="1" baseType="lpstr">
      <vt:lpstr>Legacy Sweetwater Tariff No 2</vt:lpstr>
    </vt:vector>
  </TitlesOfParts>
  <Company>State of Utah</Company>
  <LinksUpToDate>false</LinksUpToDate>
  <CharactersWithSpaces>19446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Legacy Sweetwater Tariff No 2</dc:title>
  <dc:subject>wdNOSTAMP</dc:subject>
  <dc:creator>Bryan Bryner</dc:creator>
  <cp:keywords/>
  <dc:description>DO NOT STAMP</dc:description>
  <cp:lastModifiedBy>Mark Long</cp:lastModifiedBy>
  <cp:revision>4</cp:revision>
  <cp:lastPrinted>2025-05-30T16:15:00Z</cp:lastPrinted>
  <dcterms:created xsi:type="dcterms:W3CDTF">2026-03-25T20:44:00Z</dcterms:created>
  <dcterms:modified xsi:type="dcterms:W3CDTF">2026-03-26T16:55:00Z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fc7b93d11cdf03f4b1747c34130d9629e2fb5da562e65a1281d47f29031b3e55</vt:lpwstr>
  </property>
</Properties>
</file>